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4F92E" w14:textId="77777777" w:rsidR="00C05FC8" w:rsidRDefault="00C05FC8">
      <w:pPr>
        <w:ind w:right="-1333"/>
        <w:jc w:val="right"/>
      </w:pPr>
      <w:r>
        <w:t xml:space="preserve">Приложение № 3 </w:t>
      </w:r>
    </w:p>
    <w:p w14:paraId="77083425" w14:textId="77777777" w:rsidR="00C05FC8" w:rsidRDefault="00C05FC8">
      <w:pPr>
        <w:ind w:right="-1333"/>
        <w:jc w:val="right"/>
      </w:pPr>
      <w:r>
        <w:t>к Договору на Перевод № ______ от _________</w:t>
      </w:r>
    </w:p>
    <w:p w14:paraId="10C578DD" w14:textId="77777777" w:rsidR="00C05FC8" w:rsidRDefault="00C05FC8">
      <w:pPr>
        <w:ind w:right="-1333"/>
      </w:pPr>
    </w:p>
    <w:p w14:paraId="02BA6EDC" w14:textId="4A294DFB" w:rsidR="00C05FC8" w:rsidRDefault="00C05FC8">
      <w:pPr>
        <w:pStyle w:val="11"/>
        <w:ind w:right="-1333"/>
      </w:pPr>
      <w:r>
        <w:t>Правила набора текста</w:t>
      </w:r>
    </w:p>
    <w:p w14:paraId="2DA1853B" w14:textId="6674EE76" w:rsidR="004F16AC" w:rsidRPr="004F16AC" w:rsidRDefault="004F16AC" w:rsidP="004F16AC">
      <w:pPr>
        <w:rPr>
          <w:sz w:val="44"/>
          <w:szCs w:val="44"/>
        </w:rPr>
      </w:pPr>
      <w:r w:rsidRPr="004F16AC">
        <w:rPr>
          <w:sz w:val="44"/>
          <w:szCs w:val="44"/>
        </w:rPr>
        <w:t>Для переводчиков и авторов</w:t>
      </w:r>
    </w:p>
    <w:p w14:paraId="453BA6B8" w14:textId="77777777" w:rsidR="00C05FC8" w:rsidRDefault="00C05FC8">
      <w:pPr>
        <w:ind w:right="-1333"/>
      </w:pPr>
    </w:p>
    <w:p w14:paraId="1C77AE8D" w14:textId="77777777" w:rsidR="00C05FC8" w:rsidRDefault="00C05FC8" w:rsidP="00C05FC8">
      <w:pPr>
        <w:numPr>
          <w:ilvl w:val="0"/>
          <w:numId w:val="9"/>
        </w:numPr>
        <w:ind w:right="-1333"/>
      </w:pPr>
      <w:r>
        <w:t xml:space="preserve">Файлы называются следующим образом: «Название </w:t>
      </w:r>
      <w:proofErr w:type="spellStart"/>
      <w:r>
        <w:t>книги_диапазон</w:t>
      </w:r>
      <w:proofErr w:type="spellEnd"/>
      <w:r>
        <w:t xml:space="preserve"> страниц (по оригиналу).</w:t>
      </w:r>
      <w:proofErr w:type="spellStart"/>
      <w:r>
        <w:t>doc</w:t>
      </w:r>
      <w:proofErr w:type="spellEnd"/>
      <w:r>
        <w:t>» (например, Системы_охраны_35-123.doc – перевод книги «Системы охраны», стр. 35-123).</w:t>
      </w:r>
    </w:p>
    <w:p w14:paraId="36700933" w14:textId="77777777" w:rsidR="00C05FC8" w:rsidRDefault="00C05FC8">
      <w:pPr>
        <w:ind w:left="426" w:right="-1333"/>
      </w:pPr>
      <w:r>
        <w:t xml:space="preserve">В конце работы для подсчета символов собирается общий файл под названием «Название_книги_all.doc», в который включен весь текст перевода, все таблицы и файл соответствий. </w:t>
      </w:r>
      <w:bookmarkStart w:id="0" w:name="_GoBack"/>
      <w:bookmarkEnd w:id="0"/>
    </w:p>
    <w:p w14:paraId="031DC94A" w14:textId="77777777" w:rsidR="00C05FC8" w:rsidRDefault="00C05FC8" w:rsidP="00C05FC8">
      <w:pPr>
        <w:numPr>
          <w:ilvl w:val="0"/>
          <w:numId w:val="9"/>
        </w:numPr>
        <w:ind w:right="-1333"/>
      </w:pPr>
      <w:r>
        <w:t>Перед началом перевода основного текста в отдельном файле готовится таблица соответствий. В ней указываются номер рисунка в оригинале, соответствующий номер рисунка в готовящемся издании и комментарии (перевод иноязычных надписей на рисунке).</w:t>
      </w:r>
    </w:p>
    <w:p w14:paraId="28BFD49B" w14:textId="1801C721" w:rsidR="00C05FC8" w:rsidRDefault="00C05FC8">
      <w:pPr>
        <w:ind w:left="426" w:right="-1333"/>
      </w:pPr>
      <w:r>
        <w:t>В связи с тем, что многие рисунки в оригина</w:t>
      </w:r>
      <w:r w:rsidR="00035D76">
        <w:t>льных изданиях не пронумерованы</w:t>
      </w:r>
      <w:r>
        <w:t xml:space="preserve"> или по сути являются таблицами, требуется перенумерация. В издательстве «ДМК Пресс» нумерация </w:t>
      </w:r>
      <w:r w:rsidR="00035D76">
        <w:t xml:space="preserve">таблиц </w:t>
      </w:r>
      <w:r>
        <w:t xml:space="preserve">и рисунков осуществляется по принципу: &lt;Рис. Номер </w:t>
      </w:r>
      <w:proofErr w:type="spellStart"/>
      <w:r>
        <w:t>главы.Номер</w:t>
      </w:r>
      <w:proofErr w:type="spellEnd"/>
      <w:r>
        <w:t xml:space="preserve"> рисунка. Название рисунка&gt; и &lt;Табл. Номер </w:t>
      </w:r>
      <w:proofErr w:type="spellStart"/>
      <w:r>
        <w:t>главы.Номер</w:t>
      </w:r>
      <w:proofErr w:type="spellEnd"/>
      <w:r>
        <w:t xml:space="preserve"> рисунка. Название рисунка&gt; (см. ниже раздел «Подрисуночные и </w:t>
      </w:r>
      <w:proofErr w:type="spellStart"/>
      <w:r>
        <w:t>надтабличные</w:t>
      </w:r>
      <w:proofErr w:type="spellEnd"/>
      <w:r>
        <w:t xml:space="preserve"> подписи»).</w:t>
      </w:r>
    </w:p>
    <w:p w14:paraId="624C050B" w14:textId="77777777" w:rsidR="00C05FC8" w:rsidRDefault="00C05FC8">
      <w:pPr>
        <w:ind w:left="426" w:right="-1333"/>
      </w:pPr>
      <w:r>
        <w:t xml:space="preserve">Если картинка содержит надписи, которые необходимо перевести, </w:t>
      </w:r>
      <w:r w:rsidR="00644E28">
        <w:t>в файле соответствий надо привести оригинальный текст</w:t>
      </w:r>
      <w:r>
        <w:t>, а в последней колонке таблицы указывается перевод:</w:t>
      </w:r>
    </w:p>
    <w:p w14:paraId="196A5376" w14:textId="77777777" w:rsidR="00C05FC8" w:rsidRDefault="00C05FC8">
      <w:pPr>
        <w:ind w:left="426" w:right="-1333"/>
      </w:pPr>
    </w:p>
    <w:tbl>
      <w:tblPr>
        <w:tblW w:w="912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558"/>
        <w:gridCol w:w="2268"/>
        <w:gridCol w:w="3309"/>
      </w:tblGrid>
      <w:tr w:rsidR="00644E28" w14:paraId="259518DA" w14:textId="77777777" w:rsidTr="00644E28">
        <w:tc>
          <w:tcPr>
            <w:tcW w:w="1985" w:type="dxa"/>
          </w:tcPr>
          <w:p w14:paraId="1F108EE4" w14:textId="77777777" w:rsidR="00644E28" w:rsidRDefault="00644E2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Номер в оригинале</w:t>
            </w:r>
          </w:p>
        </w:tc>
        <w:tc>
          <w:tcPr>
            <w:tcW w:w="1558" w:type="dxa"/>
          </w:tcPr>
          <w:p w14:paraId="59467D12" w14:textId="77777777" w:rsidR="00644E28" w:rsidRDefault="00644E2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Новый номер</w:t>
            </w:r>
          </w:p>
        </w:tc>
        <w:tc>
          <w:tcPr>
            <w:tcW w:w="2268" w:type="dxa"/>
          </w:tcPr>
          <w:p w14:paraId="0038F6E2" w14:textId="77777777" w:rsidR="00644E28" w:rsidRDefault="00644E2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Оригинальный текст</w:t>
            </w:r>
          </w:p>
        </w:tc>
        <w:tc>
          <w:tcPr>
            <w:tcW w:w="3309" w:type="dxa"/>
          </w:tcPr>
          <w:p w14:paraId="2463D953" w14:textId="77777777" w:rsidR="00644E28" w:rsidRDefault="00644E2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Надписи</w:t>
            </w:r>
          </w:p>
        </w:tc>
      </w:tr>
      <w:tr w:rsidR="00644E28" w14:paraId="00769933" w14:textId="77777777" w:rsidTr="00644E28">
        <w:tc>
          <w:tcPr>
            <w:tcW w:w="1985" w:type="dxa"/>
          </w:tcPr>
          <w:p w14:paraId="63E720EF" w14:textId="77777777" w:rsidR="00644E28" w:rsidRDefault="00644E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Figure</w:t>
            </w:r>
            <w:proofErr w:type="spellEnd"/>
            <w:r>
              <w:rPr>
                <w:sz w:val="20"/>
                <w:szCs w:val="20"/>
              </w:rPr>
              <w:t xml:space="preserve"> 1.1, стр. 33</w:t>
            </w:r>
          </w:p>
        </w:tc>
        <w:tc>
          <w:tcPr>
            <w:tcW w:w="1558" w:type="dxa"/>
          </w:tcPr>
          <w:p w14:paraId="34E76471" w14:textId="77777777" w:rsidR="00644E28" w:rsidRDefault="00644E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268" w:type="dxa"/>
          </w:tcPr>
          <w:p w14:paraId="2C0500F1" w14:textId="77777777" w:rsidR="00644E28" w:rsidRPr="00644E28" w:rsidRDefault="00644E28" w:rsidP="004F72EE">
            <w:pPr>
              <w:rPr>
                <w:sz w:val="20"/>
                <w:szCs w:val="20"/>
                <w:lang w:val="en-US"/>
              </w:rPr>
            </w:pPr>
            <w:r w:rsidRPr="00644E28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US"/>
              </w:rPr>
              <w:t>Picture</w:t>
            </w:r>
            <w:r w:rsidRPr="00644E28">
              <w:rPr>
                <w:sz w:val="20"/>
                <w:szCs w:val="20"/>
                <w:lang w:val="en-US"/>
              </w:rPr>
              <w:t xml:space="preserve"> A</w:t>
            </w:r>
          </w:p>
          <w:p w14:paraId="5701F8BD" w14:textId="77777777" w:rsidR="00644E28" w:rsidRPr="00644E28" w:rsidRDefault="00644E28" w:rsidP="004F72EE">
            <w:pPr>
              <w:rPr>
                <w:sz w:val="20"/>
                <w:szCs w:val="20"/>
                <w:lang w:val="en-US"/>
              </w:rPr>
            </w:pPr>
            <w:r w:rsidRPr="00644E28">
              <w:rPr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Alfa-channel picture</w:t>
            </w:r>
            <w:r w:rsidRPr="00644E28">
              <w:rPr>
                <w:sz w:val="20"/>
                <w:szCs w:val="20"/>
                <w:lang w:val="en-US"/>
              </w:rPr>
              <w:t xml:space="preserve"> B</w:t>
            </w:r>
          </w:p>
          <w:p w14:paraId="01B046AD" w14:textId="77777777" w:rsidR="00644E28" w:rsidRPr="00644E28" w:rsidRDefault="00644E28" w:rsidP="00644E28">
            <w:pPr>
              <w:rPr>
                <w:sz w:val="20"/>
                <w:szCs w:val="20"/>
                <w:lang w:val="en-US"/>
              </w:rPr>
            </w:pPr>
            <w:r w:rsidRPr="00644E28">
              <w:rPr>
                <w:sz w:val="20"/>
                <w:szCs w:val="20"/>
                <w:lang w:val="en-US"/>
              </w:rPr>
              <w:t xml:space="preserve">3. </w:t>
            </w:r>
            <w:r>
              <w:rPr>
                <w:sz w:val="20"/>
                <w:szCs w:val="20"/>
                <w:lang w:val="en-US"/>
              </w:rPr>
              <w:t>Final picture</w:t>
            </w:r>
          </w:p>
        </w:tc>
        <w:tc>
          <w:tcPr>
            <w:tcW w:w="3309" w:type="dxa"/>
          </w:tcPr>
          <w:p w14:paraId="6294106B" w14:textId="77777777" w:rsidR="00644E28" w:rsidRDefault="00644E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Изображение A</w:t>
            </w:r>
          </w:p>
          <w:p w14:paraId="6546D434" w14:textId="77777777" w:rsidR="00644E28" w:rsidRDefault="00644E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Альфа-канал изображения B</w:t>
            </w:r>
          </w:p>
          <w:p w14:paraId="6947BEFB" w14:textId="77777777" w:rsidR="00644E28" w:rsidRDefault="00644E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Результирующее изображение</w:t>
            </w:r>
          </w:p>
        </w:tc>
      </w:tr>
      <w:tr w:rsidR="00644E28" w14:paraId="7634FADC" w14:textId="77777777" w:rsidTr="00644E28">
        <w:tc>
          <w:tcPr>
            <w:tcW w:w="1985" w:type="dxa"/>
          </w:tcPr>
          <w:p w14:paraId="60DFF039" w14:textId="77777777" w:rsidR="00644E28" w:rsidRDefault="00644E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Figure</w:t>
            </w:r>
            <w:proofErr w:type="spellEnd"/>
            <w:r>
              <w:rPr>
                <w:sz w:val="20"/>
                <w:szCs w:val="20"/>
              </w:rPr>
              <w:t xml:space="preserve"> 1.2, стр. 34</w:t>
            </w:r>
          </w:p>
        </w:tc>
        <w:tc>
          <w:tcPr>
            <w:tcW w:w="1558" w:type="dxa"/>
          </w:tcPr>
          <w:p w14:paraId="0A0FAB7B" w14:textId="77777777" w:rsidR="00644E28" w:rsidRDefault="00644E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268" w:type="dxa"/>
          </w:tcPr>
          <w:p w14:paraId="1632346D" w14:textId="77777777" w:rsidR="00644E28" w:rsidRPr="00A72B72" w:rsidRDefault="00644E28" w:rsidP="004F72EE">
            <w:pPr>
              <w:rPr>
                <w:sz w:val="20"/>
                <w:szCs w:val="20"/>
                <w:lang w:val="en-US"/>
              </w:rPr>
            </w:pPr>
            <w:r w:rsidRPr="00A72B72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US"/>
              </w:rPr>
              <w:t>Picture</w:t>
            </w:r>
            <w:r w:rsidRPr="00644E28">
              <w:rPr>
                <w:sz w:val="20"/>
                <w:szCs w:val="20"/>
                <w:lang w:val="en-US"/>
              </w:rPr>
              <w:t xml:space="preserve"> </w:t>
            </w:r>
            <w:r w:rsidRPr="00A72B72">
              <w:rPr>
                <w:sz w:val="20"/>
                <w:szCs w:val="20"/>
                <w:lang w:val="en-US"/>
              </w:rPr>
              <w:t>A</w:t>
            </w:r>
          </w:p>
          <w:p w14:paraId="1F11E98E" w14:textId="77777777" w:rsidR="00644E28" w:rsidRPr="00A72B72" w:rsidRDefault="00644E28" w:rsidP="004F72EE">
            <w:pPr>
              <w:rPr>
                <w:sz w:val="20"/>
                <w:szCs w:val="20"/>
                <w:lang w:val="en-US"/>
              </w:rPr>
            </w:pPr>
            <w:r w:rsidRPr="00A72B72">
              <w:rPr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Picture</w:t>
            </w:r>
            <w:r w:rsidRPr="00644E28">
              <w:rPr>
                <w:sz w:val="20"/>
                <w:szCs w:val="20"/>
                <w:lang w:val="en-US"/>
              </w:rPr>
              <w:t xml:space="preserve"> </w:t>
            </w:r>
            <w:r w:rsidRPr="00A72B72">
              <w:rPr>
                <w:sz w:val="20"/>
                <w:szCs w:val="20"/>
                <w:lang w:val="en-US"/>
              </w:rPr>
              <w:t>B</w:t>
            </w:r>
          </w:p>
          <w:p w14:paraId="0D39A9A8" w14:textId="77777777" w:rsidR="00644E28" w:rsidRPr="00A72B72" w:rsidRDefault="00644E28" w:rsidP="004F72EE">
            <w:pPr>
              <w:rPr>
                <w:sz w:val="20"/>
                <w:szCs w:val="20"/>
                <w:lang w:val="en-US"/>
              </w:rPr>
            </w:pPr>
            <w:r w:rsidRPr="00A72B72">
              <w:rPr>
                <w:sz w:val="20"/>
                <w:szCs w:val="20"/>
                <w:lang w:val="en-US"/>
              </w:rPr>
              <w:t xml:space="preserve">4. </w:t>
            </w:r>
            <w:r>
              <w:rPr>
                <w:sz w:val="20"/>
                <w:szCs w:val="20"/>
                <w:lang w:val="en-US"/>
              </w:rPr>
              <w:t>Final picture</w:t>
            </w:r>
          </w:p>
        </w:tc>
        <w:tc>
          <w:tcPr>
            <w:tcW w:w="3309" w:type="dxa"/>
          </w:tcPr>
          <w:p w14:paraId="782E46ED" w14:textId="77777777" w:rsidR="00644E28" w:rsidRDefault="00644E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Изображение A</w:t>
            </w:r>
          </w:p>
          <w:p w14:paraId="2263FB71" w14:textId="77777777" w:rsidR="00644E28" w:rsidRDefault="00644E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Изображение B</w:t>
            </w:r>
          </w:p>
          <w:p w14:paraId="70B1F5F0" w14:textId="77777777" w:rsidR="00644E28" w:rsidRDefault="00644E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Результирующее изображение</w:t>
            </w:r>
          </w:p>
        </w:tc>
      </w:tr>
      <w:tr w:rsidR="00644E28" w14:paraId="434249B3" w14:textId="77777777" w:rsidTr="00644E28">
        <w:tc>
          <w:tcPr>
            <w:tcW w:w="1985" w:type="dxa"/>
          </w:tcPr>
          <w:p w14:paraId="6988C1BB" w14:textId="77777777" w:rsidR="00644E28" w:rsidRDefault="00644E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Figure</w:t>
            </w:r>
            <w:proofErr w:type="spellEnd"/>
            <w:r>
              <w:rPr>
                <w:sz w:val="20"/>
                <w:szCs w:val="20"/>
              </w:rPr>
              <w:t xml:space="preserve"> 1.3, стр. 34</w:t>
            </w:r>
          </w:p>
        </w:tc>
        <w:tc>
          <w:tcPr>
            <w:tcW w:w="1558" w:type="dxa"/>
          </w:tcPr>
          <w:p w14:paraId="3E7D0DDB" w14:textId="77777777" w:rsidR="00644E28" w:rsidRDefault="00644E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 табл. 1.1</w:t>
            </w:r>
          </w:p>
        </w:tc>
        <w:tc>
          <w:tcPr>
            <w:tcW w:w="2268" w:type="dxa"/>
          </w:tcPr>
          <w:p w14:paraId="5E896C1D" w14:textId="77777777" w:rsidR="00644E28" w:rsidRDefault="00644E28" w:rsidP="004F72EE">
            <w:pPr>
              <w:rPr>
                <w:sz w:val="20"/>
                <w:szCs w:val="20"/>
              </w:rPr>
            </w:pPr>
          </w:p>
        </w:tc>
        <w:tc>
          <w:tcPr>
            <w:tcW w:w="3309" w:type="dxa"/>
          </w:tcPr>
          <w:p w14:paraId="59058168" w14:textId="77777777" w:rsidR="00644E28" w:rsidRDefault="00644E28">
            <w:pPr>
              <w:rPr>
                <w:sz w:val="20"/>
                <w:szCs w:val="20"/>
              </w:rPr>
            </w:pPr>
          </w:p>
        </w:tc>
      </w:tr>
      <w:tr w:rsidR="00644E28" w14:paraId="18E14FFA" w14:textId="77777777" w:rsidTr="00644E28">
        <w:tc>
          <w:tcPr>
            <w:tcW w:w="1985" w:type="dxa"/>
          </w:tcPr>
          <w:p w14:paraId="6112267A" w14:textId="77777777" w:rsidR="00644E28" w:rsidRDefault="00644E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номера, стр. 34</w:t>
            </w:r>
          </w:p>
        </w:tc>
        <w:tc>
          <w:tcPr>
            <w:tcW w:w="1558" w:type="dxa"/>
          </w:tcPr>
          <w:p w14:paraId="105AF6FB" w14:textId="77777777" w:rsidR="00644E28" w:rsidRDefault="00644E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268" w:type="dxa"/>
          </w:tcPr>
          <w:p w14:paraId="0CC1BACD" w14:textId="77777777" w:rsidR="00644E28" w:rsidRPr="00A72B72" w:rsidRDefault="00644E28" w:rsidP="004F72EE">
            <w:pPr>
              <w:rPr>
                <w:sz w:val="20"/>
                <w:szCs w:val="20"/>
                <w:lang w:val="en-US"/>
              </w:rPr>
            </w:pPr>
            <w:r w:rsidRPr="00A72B72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US"/>
              </w:rPr>
              <w:t>Picture</w:t>
            </w:r>
            <w:r w:rsidRPr="00644E28">
              <w:rPr>
                <w:sz w:val="20"/>
                <w:szCs w:val="20"/>
                <w:lang w:val="en-US"/>
              </w:rPr>
              <w:t xml:space="preserve"> </w:t>
            </w:r>
            <w:r w:rsidRPr="00A72B72">
              <w:rPr>
                <w:sz w:val="20"/>
                <w:szCs w:val="20"/>
                <w:lang w:val="en-US"/>
              </w:rPr>
              <w:t>A</w:t>
            </w:r>
          </w:p>
          <w:p w14:paraId="7F28061D" w14:textId="77777777" w:rsidR="00644E28" w:rsidRPr="00A72B72" w:rsidRDefault="00644E28" w:rsidP="004F72EE">
            <w:pPr>
              <w:rPr>
                <w:sz w:val="20"/>
                <w:szCs w:val="20"/>
                <w:lang w:val="en-US"/>
              </w:rPr>
            </w:pPr>
            <w:r w:rsidRPr="00A72B72">
              <w:rPr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Option</w:t>
            </w:r>
            <w:r w:rsidRPr="00A72B72">
              <w:rPr>
                <w:sz w:val="20"/>
                <w:szCs w:val="20"/>
                <w:lang w:val="en-US"/>
              </w:rPr>
              <w:t xml:space="preserve"> Contrast</w:t>
            </w:r>
          </w:p>
          <w:p w14:paraId="3D7F76DA" w14:textId="77777777" w:rsidR="00644E28" w:rsidRPr="00A72B72" w:rsidRDefault="00644E28" w:rsidP="004F72EE">
            <w:pPr>
              <w:rPr>
                <w:sz w:val="20"/>
                <w:szCs w:val="20"/>
                <w:lang w:val="en-US"/>
              </w:rPr>
            </w:pPr>
            <w:r w:rsidRPr="00A72B72">
              <w:rPr>
                <w:sz w:val="20"/>
                <w:szCs w:val="20"/>
                <w:lang w:val="en-US"/>
              </w:rPr>
              <w:t xml:space="preserve">3. </w:t>
            </w:r>
            <w:r>
              <w:rPr>
                <w:sz w:val="20"/>
                <w:szCs w:val="20"/>
                <w:lang w:val="en-US"/>
              </w:rPr>
              <w:t>Final picture</w:t>
            </w:r>
          </w:p>
        </w:tc>
        <w:tc>
          <w:tcPr>
            <w:tcW w:w="3309" w:type="dxa"/>
          </w:tcPr>
          <w:p w14:paraId="5DFF6DD3" w14:textId="77777777" w:rsidR="00644E28" w:rsidRDefault="00644E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Изображение A</w:t>
            </w:r>
          </w:p>
          <w:p w14:paraId="2B250F52" w14:textId="77777777" w:rsidR="00644E28" w:rsidRDefault="00644E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Опция </w:t>
            </w:r>
            <w:proofErr w:type="spellStart"/>
            <w:r>
              <w:rPr>
                <w:sz w:val="20"/>
                <w:szCs w:val="20"/>
              </w:rPr>
              <w:t>Contrast</w:t>
            </w:r>
            <w:proofErr w:type="spellEnd"/>
          </w:p>
          <w:p w14:paraId="47C98432" w14:textId="77777777" w:rsidR="00644E28" w:rsidRDefault="00644E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Результирующее изображение</w:t>
            </w:r>
          </w:p>
        </w:tc>
      </w:tr>
    </w:tbl>
    <w:p w14:paraId="16C5ED2F" w14:textId="77777777" w:rsidR="00C05FC8" w:rsidRDefault="00C05FC8">
      <w:pPr>
        <w:ind w:left="426" w:right="-1333"/>
      </w:pPr>
    </w:p>
    <w:p w14:paraId="4228E2DD" w14:textId="1740F3EA" w:rsidR="00C05FC8" w:rsidRDefault="00C05FC8" w:rsidP="00C05FC8">
      <w:pPr>
        <w:numPr>
          <w:ilvl w:val="0"/>
          <w:numId w:val="9"/>
        </w:numPr>
        <w:ind w:right="-1333"/>
      </w:pPr>
      <w:r>
        <w:t xml:space="preserve">Заголовки в тексте оформляются стилями </w:t>
      </w:r>
      <w:r>
        <w:rPr>
          <w:b/>
          <w:bCs/>
        </w:rPr>
        <w:t>Заголовок 1</w:t>
      </w:r>
      <w:r>
        <w:t xml:space="preserve">, </w:t>
      </w:r>
      <w:r>
        <w:rPr>
          <w:b/>
          <w:bCs/>
        </w:rPr>
        <w:t>Заголовок 2</w:t>
      </w:r>
      <w:r>
        <w:t xml:space="preserve">, </w:t>
      </w:r>
      <w:r>
        <w:rPr>
          <w:b/>
          <w:bCs/>
        </w:rPr>
        <w:t xml:space="preserve">Заголовок 3 </w:t>
      </w:r>
      <w:r>
        <w:t>и т.</w:t>
      </w:r>
      <w:r w:rsidR="00035D76">
        <w:t xml:space="preserve"> </w:t>
      </w:r>
      <w:r>
        <w:t xml:space="preserve">д., выбираемыми в поле стилей на панели форматирования </w:t>
      </w:r>
      <w:proofErr w:type="spellStart"/>
      <w:r>
        <w:t>Word</w:t>
      </w:r>
      <w:proofErr w:type="spellEnd"/>
      <w:r>
        <w:t xml:space="preserve">. Стили заголовков присутствуют в любом шаблоне </w:t>
      </w:r>
      <w:proofErr w:type="spellStart"/>
      <w:r>
        <w:t>Word</w:t>
      </w:r>
      <w:proofErr w:type="spellEnd"/>
      <w:r>
        <w:t xml:space="preserve">, поэтому </w:t>
      </w:r>
      <w:r>
        <w:rPr>
          <w:i/>
          <w:iCs/>
        </w:rPr>
        <w:t>собственных стилей для заголовков создавать не надо!</w:t>
      </w:r>
      <w:r>
        <w:t xml:space="preserve"> Более пяти уровней заголовков не допускается. Если в оригинале шесть и более уровней заголовков, необходимо своевременно обсудить изменение структуры книги.</w:t>
      </w:r>
    </w:p>
    <w:p w14:paraId="35941A5E" w14:textId="641A4F40" w:rsidR="00C05FC8" w:rsidRDefault="00C05FC8" w:rsidP="00C05FC8">
      <w:pPr>
        <w:numPr>
          <w:ilvl w:val="0"/>
          <w:numId w:val="9"/>
        </w:numPr>
        <w:ind w:right="-1333"/>
      </w:pPr>
      <w:r>
        <w:t xml:space="preserve">Подрисуночные и </w:t>
      </w:r>
      <w:proofErr w:type="spellStart"/>
      <w:r>
        <w:t>надтабличные</w:t>
      </w:r>
      <w:proofErr w:type="spellEnd"/>
      <w:r>
        <w:t xml:space="preserve"> подписи, подписи к листингам, фрагменты текста </w:t>
      </w:r>
      <w:r w:rsidR="00035D76">
        <w:t>с</w:t>
      </w:r>
      <w:r>
        <w:t xml:space="preserve"> пометками «Примечание», «Совет», «Внимание» и т.</w:t>
      </w:r>
      <w:r w:rsidR="00035D76">
        <w:t xml:space="preserve"> </w:t>
      </w:r>
      <w:r>
        <w:t xml:space="preserve">п. ОТБИВАЮТСЯ от основного текста (перед таким фрагментом и после него клавиша </w:t>
      </w:r>
      <w:r>
        <w:rPr>
          <w:b/>
          <w:bCs/>
          <w:lang w:val="en-US"/>
        </w:rPr>
        <w:t>Enter</w:t>
      </w:r>
      <w:r>
        <w:rPr>
          <w:b/>
          <w:bCs/>
        </w:rPr>
        <w:t xml:space="preserve"> </w:t>
      </w:r>
      <w:r>
        <w:t>нажимается дважды).</w:t>
      </w:r>
    </w:p>
    <w:p w14:paraId="0DC45913" w14:textId="77777777" w:rsidR="00C05FC8" w:rsidRDefault="00C05FC8" w:rsidP="00C05FC8">
      <w:pPr>
        <w:numPr>
          <w:ilvl w:val="0"/>
          <w:numId w:val="9"/>
        </w:numPr>
        <w:ind w:right="-1333"/>
      </w:pPr>
      <w:r>
        <w:t xml:space="preserve">Основной текст набирается стилем </w:t>
      </w:r>
      <w:r>
        <w:rPr>
          <w:b/>
          <w:bCs/>
        </w:rPr>
        <w:t xml:space="preserve">Обычный </w:t>
      </w:r>
      <w:r>
        <w:t xml:space="preserve">(шрифт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кегль выбирается в зависимости от формата и серии).</w:t>
      </w:r>
    </w:p>
    <w:p w14:paraId="4099E7F9" w14:textId="77777777" w:rsidR="00C05FC8" w:rsidRDefault="00C05FC8" w:rsidP="00C05FC8">
      <w:pPr>
        <w:numPr>
          <w:ilvl w:val="0"/>
          <w:numId w:val="9"/>
        </w:numPr>
        <w:ind w:right="-1333"/>
      </w:pPr>
      <w:r>
        <w:t xml:space="preserve">В основном тексте ставятся абзацные отступы 1,27 см. Абзацные отступы НЕ ставятся в первом абзаце после заголовка любого уровня, в подрисуночных и </w:t>
      </w:r>
      <w:proofErr w:type="spellStart"/>
      <w:r>
        <w:t>надтабличных</w:t>
      </w:r>
      <w:proofErr w:type="spellEnd"/>
      <w:r>
        <w:t xml:space="preserve"> подписях, в листингах и подписях к ним.</w:t>
      </w:r>
      <w:r w:rsidR="00644E28" w:rsidRPr="00644E28">
        <w:t xml:space="preserve"> </w:t>
      </w:r>
      <w:r w:rsidR="00644E28" w:rsidRPr="00D67AC4">
        <w:rPr>
          <w:b/>
          <w:bCs/>
        </w:rPr>
        <w:t>Категорически запрещено ставить абзацные отступы при помощи табуляции или пробелов.</w:t>
      </w:r>
      <w:r>
        <w:t xml:space="preserve"> </w:t>
      </w:r>
    </w:p>
    <w:p w14:paraId="6B650C87" w14:textId="71E5EAB3" w:rsidR="00C05FC8" w:rsidRDefault="00C05FC8" w:rsidP="00C05FC8">
      <w:pPr>
        <w:numPr>
          <w:ilvl w:val="0"/>
          <w:numId w:val="9"/>
        </w:numPr>
        <w:ind w:right="-1333"/>
      </w:pPr>
      <w:r>
        <w:t xml:space="preserve">Листинги (текст программного кода) оформляются особым стилем </w:t>
      </w:r>
      <w:r>
        <w:rPr>
          <w:b/>
          <w:bCs/>
        </w:rPr>
        <w:t>Листинг</w:t>
      </w:r>
      <w:r>
        <w:t xml:space="preserve">. Для его создания </w:t>
      </w:r>
      <w:r w:rsidR="00D67AC4">
        <w:t>на вкладке</w:t>
      </w:r>
      <w:r>
        <w:t xml:space="preserve"> </w:t>
      </w:r>
      <w:r w:rsidR="00D67AC4">
        <w:rPr>
          <w:b/>
          <w:bCs/>
        </w:rPr>
        <w:t>Главная</w:t>
      </w:r>
      <w:r>
        <w:rPr>
          <w:b/>
          <w:bCs/>
        </w:rPr>
        <w:t xml:space="preserve"> </w:t>
      </w:r>
      <w:r>
        <w:t xml:space="preserve">в разделе </w:t>
      </w:r>
      <w:r>
        <w:rPr>
          <w:b/>
          <w:bCs/>
        </w:rPr>
        <w:t>Стили</w:t>
      </w:r>
      <w:r>
        <w:t xml:space="preserve"> выберите </w:t>
      </w:r>
      <w:r>
        <w:rPr>
          <w:b/>
          <w:bCs/>
        </w:rPr>
        <w:t>Создать</w:t>
      </w:r>
      <w:r w:rsidR="00D67AC4">
        <w:rPr>
          <w:b/>
          <w:bCs/>
        </w:rPr>
        <w:t xml:space="preserve"> стиль</w:t>
      </w:r>
      <w:r>
        <w:t xml:space="preserve">. В следующем диалоговом окне щелкните по кнопке </w:t>
      </w:r>
      <w:r w:rsidR="00D67AC4">
        <w:rPr>
          <w:b/>
          <w:bCs/>
        </w:rPr>
        <w:t>Изменить</w:t>
      </w:r>
      <w:r w:rsidR="00D67AC4">
        <w:t>.</w:t>
      </w:r>
      <w:r>
        <w:t xml:space="preserve"> </w:t>
      </w:r>
      <w:r w:rsidR="00D67AC4">
        <w:t xml:space="preserve">В появившемся окне </w:t>
      </w:r>
      <w:r>
        <w:t xml:space="preserve">в разделе </w:t>
      </w:r>
      <w:r>
        <w:rPr>
          <w:b/>
          <w:bCs/>
        </w:rPr>
        <w:t>Шрифт</w:t>
      </w:r>
      <w:r>
        <w:t xml:space="preserve"> установите </w:t>
      </w:r>
      <w:proofErr w:type="spellStart"/>
      <w:r>
        <w:t>Courier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, в разделе </w:t>
      </w:r>
      <w:r>
        <w:rPr>
          <w:b/>
          <w:bCs/>
        </w:rPr>
        <w:t>Размер</w:t>
      </w:r>
      <w:r>
        <w:t xml:space="preserve"> – 8. Затем нажмите </w:t>
      </w:r>
      <w:r>
        <w:rPr>
          <w:b/>
          <w:bCs/>
        </w:rPr>
        <w:t>ОК</w:t>
      </w:r>
      <w:r>
        <w:t>.</w:t>
      </w:r>
    </w:p>
    <w:p w14:paraId="1E9E856A" w14:textId="3AE2FCE3" w:rsidR="00C05FC8" w:rsidRDefault="00C05FC8">
      <w:pPr>
        <w:ind w:left="426" w:right="-1333"/>
      </w:pPr>
      <w:r>
        <w:t xml:space="preserve">Если фрагмент кода представляет собой отдельный абзац (несколько абзацев), весь этот блок выделяется </w:t>
      </w:r>
      <w:r w:rsidR="00D67AC4">
        <w:t>стилем</w:t>
      </w:r>
      <w:r>
        <w:t xml:space="preserve"> </w:t>
      </w:r>
      <w:r>
        <w:rPr>
          <w:b/>
          <w:bCs/>
        </w:rPr>
        <w:t>Листинг</w:t>
      </w:r>
      <w:r>
        <w:t>, например:</w:t>
      </w:r>
    </w:p>
    <w:p w14:paraId="4270FC6A" w14:textId="77777777" w:rsidR="00C05FC8" w:rsidRDefault="00C05FC8">
      <w:pPr>
        <w:ind w:right="-1333"/>
      </w:pPr>
    </w:p>
    <w:p w14:paraId="03903E3C" w14:textId="77777777" w:rsidR="00C05FC8" w:rsidRDefault="00C05FC8">
      <w:pPr>
        <w:pStyle w:val="a8"/>
        <w:rPr>
          <w:lang w:val="en-US"/>
        </w:rPr>
      </w:pPr>
      <w:r>
        <w:rPr>
          <w:lang w:val="en-US"/>
        </w:rPr>
        <w:t>PageControl1-&gt;</w:t>
      </w:r>
      <w:proofErr w:type="spellStart"/>
      <w:r>
        <w:rPr>
          <w:lang w:val="en-US"/>
        </w:rPr>
        <w:t>ActivePage</w:t>
      </w:r>
      <w:proofErr w:type="spellEnd"/>
      <w:r>
        <w:rPr>
          <w:lang w:val="en-US"/>
        </w:rPr>
        <w:t xml:space="preserve"> = TabSheet3;</w:t>
      </w:r>
    </w:p>
    <w:p w14:paraId="4FB04176" w14:textId="77777777" w:rsidR="00C05FC8" w:rsidRDefault="00C05FC8">
      <w:pPr>
        <w:pStyle w:val="a8"/>
        <w:rPr>
          <w:lang w:val="en-US"/>
        </w:rPr>
      </w:pPr>
      <w:proofErr w:type="gramStart"/>
      <w:r>
        <w:rPr>
          <w:b/>
          <w:bCs/>
          <w:lang w:val="en-US"/>
        </w:rPr>
        <w:t>char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drivestrings</w:t>
      </w:r>
      <w:proofErr w:type="spellEnd"/>
      <w:r>
        <w:rPr>
          <w:lang w:val="en-US"/>
        </w:rPr>
        <w:t>[200];</w:t>
      </w:r>
    </w:p>
    <w:p w14:paraId="37CC3884" w14:textId="77777777" w:rsidR="00C05FC8" w:rsidRDefault="00C05FC8">
      <w:pPr>
        <w:pStyle w:val="a8"/>
        <w:rPr>
          <w:lang w:val="en-US"/>
        </w:rPr>
      </w:pPr>
      <w:proofErr w:type="spellStart"/>
      <w:proofErr w:type="gramStart"/>
      <w:r>
        <w:rPr>
          <w:lang w:val="en-US"/>
        </w:rPr>
        <w:lastRenderedPageBreak/>
        <w:t>GetLogicalDriveStrings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200, </w:t>
      </w:r>
      <w:proofErr w:type="spellStart"/>
      <w:r>
        <w:rPr>
          <w:lang w:val="en-US"/>
        </w:rPr>
        <w:t>drivestrings</w:t>
      </w:r>
      <w:proofErr w:type="spellEnd"/>
      <w:r>
        <w:rPr>
          <w:lang w:val="en-US"/>
        </w:rPr>
        <w:t>);</w:t>
      </w:r>
    </w:p>
    <w:p w14:paraId="30A0E1F7" w14:textId="77777777" w:rsidR="00C05FC8" w:rsidRDefault="00C05FC8">
      <w:pPr>
        <w:pStyle w:val="a8"/>
        <w:rPr>
          <w:lang w:val="en-US"/>
        </w:rPr>
      </w:pPr>
      <w:r>
        <w:rPr>
          <w:b/>
          <w:bCs/>
          <w:lang w:val="en-US"/>
        </w:rPr>
        <w:t>int</w:t>
      </w:r>
      <w:r>
        <w:rPr>
          <w:lang w:val="en-US"/>
        </w:rPr>
        <w:t xml:space="preserve"> i = 0;</w:t>
      </w:r>
    </w:p>
    <w:p w14:paraId="27099B8C" w14:textId="77777777" w:rsidR="00C05FC8" w:rsidRDefault="00C05FC8">
      <w:pPr>
        <w:pStyle w:val="a8"/>
        <w:rPr>
          <w:lang w:val="en-US"/>
        </w:rPr>
      </w:pPr>
      <w:proofErr w:type="gramStart"/>
      <w:r>
        <w:rPr>
          <w:b/>
          <w:bCs/>
          <w:lang w:val="en-US"/>
        </w:rPr>
        <w:t>char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newitem</w:t>
      </w:r>
      <w:proofErr w:type="spellEnd"/>
      <w:r>
        <w:rPr>
          <w:lang w:val="en-US"/>
        </w:rPr>
        <w:t>[4];</w:t>
      </w:r>
    </w:p>
    <w:p w14:paraId="36A10308" w14:textId="77777777" w:rsidR="00C05FC8" w:rsidRDefault="00C05FC8">
      <w:pPr>
        <w:pStyle w:val="a8"/>
        <w:rPr>
          <w:lang w:val="en-US"/>
        </w:rPr>
      </w:pPr>
      <w:proofErr w:type="gramStart"/>
      <w:r>
        <w:rPr>
          <w:b/>
          <w:bCs/>
          <w:lang w:val="en-US"/>
        </w:rPr>
        <w:t>while</w:t>
      </w:r>
      <w:proofErr w:type="gramEnd"/>
      <w:r>
        <w:rPr>
          <w:lang w:val="en-US"/>
        </w:rPr>
        <w:t xml:space="preserve"> ( </w:t>
      </w:r>
      <w:proofErr w:type="spellStart"/>
      <w:r>
        <w:rPr>
          <w:lang w:val="en-US"/>
        </w:rPr>
        <w:t>drivestrings</w:t>
      </w:r>
      <w:proofErr w:type="spellEnd"/>
      <w:r>
        <w:rPr>
          <w:lang w:val="en-US"/>
        </w:rPr>
        <w:t>[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>] != '\0' )</w:t>
      </w:r>
    </w:p>
    <w:p w14:paraId="59FE1416" w14:textId="77777777" w:rsidR="00C05FC8" w:rsidRDefault="00C05FC8">
      <w:pPr>
        <w:pStyle w:val="a8"/>
        <w:rPr>
          <w:lang w:val="en-US"/>
        </w:rPr>
      </w:pPr>
      <w:r>
        <w:rPr>
          <w:lang w:val="en-US"/>
        </w:rPr>
        <w:t>{</w:t>
      </w:r>
    </w:p>
    <w:p w14:paraId="03556317" w14:textId="77777777" w:rsidR="00C05FC8" w:rsidRDefault="00C05FC8">
      <w:pPr>
        <w:pStyle w:val="a8"/>
        <w:rPr>
          <w:lang w:val="en-US"/>
        </w:rPr>
      </w:pPr>
      <w:proofErr w:type="spellStart"/>
      <w:proofErr w:type="gramStart"/>
      <w:r>
        <w:rPr>
          <w:lang w:val="en-US"/>
        </w:rPr>
        <w:t>sprintf</w:t>
      </w:r>
      <w:proofErr w:type="spellEnd"/>
      <w:proofErr w:type="gramEnd"/>
      <w:r>
        <w:rPr>
          <w:lang w:val="en-US"/>
        </w:rPr>
        <w:t xml:space="preserve"> ( </w:t>
      </w:r>
      <w:proofErr w:type="spellStart"/>
      <w:r>
        <w:rPr>
          <w:lang w:val="en-US"/>
        </w:rPr>
        <w:t>newitem</w:t>
      </w:r>
      <w:proofErr w:type="spellEnd"/>
      <w:r>
        <w:rPr>
          <w:lang w:val="en-US"/>
        </w:rPr>
        <w:t xml:space="preserve">, "%c", </w:t>
      </w:r>
      <w:proofErr w:type="spellStart"/>
      <w:r>
        <w:rPr>
          <w:lang w:val="en-US"/>
        </w:rPr>
        <w:t>UpCase</w:t>
      </w:r>
      <w:proofErr w:type="spellEnd"/>
      <w:r>
        <w:rPr>
          <w:lang w:val="en-US"/>
        </w:rPr>
        <w:t xml:space="preserve">( </w:t>
      </w:r>
      <w:proofErr w:type="spellStart"/>
      <w:r>
        <w:rPr>
          <w:lang w:val="en-US"/>
        </w:rPr>
        <w:t>drivestrings</w:t>
      </w:r>
      <w:proofErr w:type="spellEnd"/>
      <w:r>
        <w:rPr>
          <w:lang w:val="en-US"/>
        </w:rPr>
        <w:t>[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>] ) );</w:t>
      </w:r>
    </w:p>
    <w:p w14:paraId="7DC72DB0" w14:textId="77777777" w:rsidR="00C05FC8" w:rsidRDefault="00C05FC8">
      <w:pPr>
        <w:pStyle w:val="a8"/>
        <w:rPr>
          <w:lang w:val="en-US"/>
        </w:rPr>
      </w:pPr>
      <w:r>
        <w:rPr>
          <w:lang w:val="en-US"/>
        </w:rPr>
        <w:t>ComboBox1-&gt;Items-&gt;Add(</w:t>
      </w:r>
      <w:proofErr w:type="spellStart"/>
      <w:r>
        <w:rPr>
          <w:lang w:val="en-US"/>
        </w:rPr>
        <w:t>newitem</w:t>
      </w:r>
      <w:proofErr w:type="spellEnd"/>
      <w:r>
        <w:rPr>
          <w:lang w:val="en-US"/>
        </w:rPr>
        <w:t>);</w:t>
      </w:r>
    </w:p>
    <w:p w14:paraId="5D30ABF4" w14:textId="77777777" w:rsidR="00C05FC8" w:rsidRDefault="00C05FC8">
      <w:pPr>
        <w:pStyle w:val="a8"/>
        <w:rPr>
          <w:lang w:val="en-US"/>
        </w:rPr>
      </w:pP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=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+ 4;</w:t>
      </w:r>
    </w:p>
    <w:p w14:paraId="2F419984" w14:textId="77777777" w:rsidR="00C05FC8" w:rsidRPr="00644E28" w:rsidRDefault="00C05FC8">
      <w:pPr>
        <w:pStyle w:val="a8"/>
      </w:pPr>
      <w:r w:rsidRPr="00644E28">
        <w:t>}</w:t>
      </w:r>
    </w:p>
    <w:p w14:paraId="02AB29AF" w14:textId="77777777" w:rsidR="00C05FC8" w:rsidRPr="00644E28" w:rsidRDefault="00C05FC8">
      <w:pPr>
        <w:pStyle w:val="a8"/>
      </w:pPr>
      <w:proofErr w:type="spellStart"/>
      <w:r>
        <w:rPr>
          <w:lang w:val="en-US"/>
        </w:rPr>
        <w:t>ComboBox</w:t>
      </w:r>
      <w:proofErr w:type="spellEnd"/>
      <w:r w:rsidRPr="00644E28">
        <w:t>1-&gt;</w:t>
      </w:r>
      <w:proofErr w:type="spellStart"/>
      <w:r>
        <w:rPr>
          <w:lang w:val="en-US"/>
        </w:rPr>
        <w:t>ItemIndex</w:t>
      </w:r>
      <w:proofErr w:type="spellEnd"/>
      <w:r w:rsidRPr="00644E28">
        <w:t xml:space="preserve"> = 0;</w:t>
      </w:r>
    </w:p>
    <w:p w14:paraId="7B6AD20C" w14:textId="77777777" w:rsidR="00C05FC8" w:rsidRPr="00644E28" w:rsidRDefault="00C05FC8">
      <w:pPr>
        <w:ind w:right="-1333"/>
      </w:pPr>
    </w:p>
    <w:p w14:paraId="4C090E65" w14:textId="2BBF71BD" w:rsidR="00C05FC8" w:rsidRDefault="00C05FC8">
      <w:pPr>
        <w:ind w:left="426" w:right="-1333"/>
      </w:pPr>
      <w:r>
        <w:t xml:space="preserve">Если же названия переменных и других фрагментов кода размещены в тексте, оформленном обычным стилем, они выделяются </w:t>
      </w:r>
      <w:r>
        <w:rPr>
          <w:rFonts w:ascii="Courier New" w:hAnsi="Courier New" w:cs="Courier New"/>
          <w:strike/>
          <w:sz w:val="16"/>
          <w:szCs w:val="16"/>
        </w:rPr>
        <w:t>зачеркиванием</w:t>
      </w:r>
      <w:r>
        <w:t xml:space="preserve">. Это связано с тем, что программа верстки не распознает различные стили внутри одного абзаца, поэтому зачеркнутые фрагменты в процессе верстки автоматически преобразуются в моноширинный шрифт. Для упрощения работы создайте стиль под названием </w:t>
      </w:r>
      <w:r>
        <w:rPr>
          <w:b/>
          <w:bCs/>
        </w:rPr>
        <w:t>Код в тексте</w:t>
      </w:r>
      <w:r>
        <w:t xml:space="preserve">: </w:t>
      </w:r>
      <w:r w:rsidR="00D67AC4">
        <w:t xml:space="preserve">на вкладке </w:t>
      </w:r>
      <w:r w:rsidR="00D67AC4">
        <w:rPr>
          <w:b/>
          <w:bCs/>
        </w:rPr>
        <w:t xml:space="preserve">Главная </w:t>
      </w:r>
      <w:r w:rsidR="00D67AC4">
        <w:t xml:space="preserve">в разделе </w:t>
      </w:r>
      <w:r w:rsidR="00D67AC4">
        <w:rPr>
          <w:b/>
          <w:bCs/>
        </w:rPr>
        <w:t>Стили</w:t>
      </w:r>
      <w:r w:rsidR="00D67AC4">
        <w:t xml:space="preserve"> выберите </w:t>
      </w:r>
      <w:r w:rsidR="00D67AC4">
        <w:rPr>
          <w:b/>
          <w:bCs/>
        </w:rPr>
        <w:t>Создать стиль</w:t>
      </w:r>
      <w:r>
        <w:t xml:space="preserve">. </w:t>
      </w:r>
      <w:r w:rsidR="00D67AC4">
        <w:t xml:space="preserve">В строке </w:t>
      </w:r>
      <w:r w:rsidR="00D67AC4" w:rsidRPr="00D67AC4">
        <w:rPr>
          <w:b/>
          <w:bCs/>
        </w:rPr>
        <w:t>Стиль</w:t>
      </w:r>
      <w:r w:rsidR="00D67AC4">
        <w:t xml:space="preserve"> выбрать пункт </w:t>
      </w:r>
      <w:r w:rsidR="00D67AC4" w:rsidRPr="00D67AC4">
        <w:rPr>
          <w:b/>
          <w:bCs/>
        </w:rPr>
        <w:t>Знака</w:t>
      </w:r>
      <w:r w:rsidR="00D67AC4">
        <w:t xml:space="preserve">. Затем </w:t>
      </w:r>
      <w:r>
        <w:t xml:space="preserve">щелкните по кнопке </w:t>
      </w:r>
      <w:r>
        <w:rPr>
          <w:b/>
          <w:bCs/>
        </w:rPr>
        <w:t>Формат</w:t>
      </w:r>
      <w:r>
        <w:t xml:space="preserve">, выберите пункт </w:t>
      </w:r>
      <w:r>
        <w:rPr>
          <w:b/>
          <w:bCs/>
        </w:rPr>
        <w:t>Шрифт</w:t>
      </w:r>
      <w:r w:rsidR="00D67AC4">
        <w:t xml:space="preserve">. В появившемся диалоговом окне выберите имя шрифта </w:t>
      </w:r>
      <w:r w:rsidR="00D67AC4" w:rsidRPr="00D67AC4">
        <w:rPr>
          <w:lang w:val="en-US"/>
        </w:rPr>
        <w:t>Courier</w:t>
      </w:r>
      <w:r w:rsidR="00D67AC4" w:rsidRPr="00D67AC4">
        <w:t xml:space="preserve"> </w:t>
      </w:r>
      <w:r w:rsidR="00D67AC4" w:rsidRPr="00D67AC4">
        <w:rPr>
          <w:lang w:val="en-US"/>
        </w:rPr>
        <w:t>New</w:t>
      </w:r>
      <w:r w:rsidR="00D67AC4">
        <w:t xml:space="preserve"> и</w:t>
      </w:r>
      <w:r w:rsidR="00D67AC4" w:rsidRPr="00D67AC4">
        <w:t xml:space="preserve"> </w:t>
      </w:r>
      <w:r>
        <w:t xml:space="preserve">поставьте флажок </w:t>
      </w:r>
      <w:r>
        <w:rPr>
          <w:b/>
          <w:bCs/>
        </w:rPr>
        <w:t>зачеркнутый</w:t>
      </w:r>
      <w:r>
        <w:t xml:space="preserve">. Затем нажмите </w:t>
      </w:r>
      <w:r>
        <w:rPr>
          <w:b/>
          <w:bCs/>
        </w:rPr>
        <w:t>ОК</w:t>
      </w:r>
      <w:r>
        <w:t xml:space="preserve">, в следующем диалоговом окне снова нажмите </w:t>
      </w:r>
      <w:r>
        <w:rPr>
          <w:b/>
          <w:bCs/>
        </w:rPr>
        <w:t>ОК</w:t>
      </w:r>
      <w:r>
        <w:t>.</w:t>
      </w:r>
    </w:p>
    <w:p w14:paraId="127A2929" w14:textId="77777777" w:rsidR="00C05FC8" w:rsidRDefault="00C05FC8">
      <w:pPr>
        <w:ind w:left="426" w:right="-1333"/>
      </w:pPr>
      <w:r>
        <w:t xml:space="preserve">Ниже показан пример употребления стиля </w:t>
      </w:r>
      <w:r>
        <w:rPr>
          <w:b/>
          <w:bCs/>
        </w:rPr>
        <w:t>Код в тексте</w:t>
      </w:r>
      <w:r>
        <w:t>:</w:t>
      </w:r>
    </w:p>
    <w:p w14:paraId="7389D605" w14:textId="77777777" w:rsidR="00C05FC8" w:rsidRDefault="00C05FC8">
      <w:pPr>
        <w:ind w:right="-1333"/>
      </w:pPr>
    </w:p>
    <w:p w14:paraId="09E46CA4" w14:textId="77777777" w:rsidR="00C05FC8" w:rsidRDefault="00C05FC8">
      <w:pPr>
        <w:pStyle w:val="a9"/>
        <w:ind w:left="993" w:right="-52"/>
        <w:rPr>
          <w:rFonts w:ascii="Times New Roman" w:hAnsi="Times New Roman" w:cs="Times New Roman"/>
          <w:strike w:val="0"/>
          <w:sz w:val="20"/>
          <w:szCs w:val="20"/>
          <w:lang w:val="ru-RU"/>
        </w:rPr>
      </w:pPr>
      <w:r>
        <w:rPr>
          <w:rFonts w:ascii="Times New Roman" w:hAnsi="Times New Roman" w:cs="Times New Roman"/>
          <w:strike w:val="0"/>
          <w:sz w:val="20"/>
          <w:szCs w:val="20"/>
          <w:lang w:val="ru-RU"/>
        </w:rPr>
        <w:t>Остановимся мы тогда, когда на четвертом месте окажется не буква, а символ конца строки (см. выше о структуре строки</w:t>
      </w:r>
      <w:r>
        <w:rPr>
          <w:strike w:val="0"/>
          <w:lang w:val="ru-RU"/>
        </w:rPr>
        <w:t xml:space="preserve"> </w:t>
      </w:r>
      <w:proofErr w:type="spellStart"/>
      <w:r>
        <w:rPr>
          <w:lang w:val="ru-RU"/>
        </w:rPr>
        <w:t>drivestrings</w:t>
      </w:r>
      <w:proofErr w:type="spellEnd"/>
      <w:r>
        <w:rPr>
          <w:rFonts w:ascii="Times New Roman" w:hAnsi="Times New Roman" w:cs="Times New Roman"/>
          <w:strike w:val="0"/>
          <w:sz w:val="20"/>
          <w:szCs w:val="20"/>
          <w:lang w:val="ru-RU"/>
        </w:rPr>
        <w:t>).</w:t>
      </w:r>
    </w:p>
    <w:p w14:paraId="1B287592" w14:textId="77777777" w:rsidR="00C05FC8" w:rsidRDefault="00C05FC8">
      <w:pPr>
        <w:ind w:right="-1333"/>
      </w:pPr>
    </w:p>
    <w:p w14:paraId="7A331909" w14:textId="77777777" w:rsidR="00C05FC8" w:rsidRDefault="00C05FC8">
      <w:pPr>
        <w:pStyle w:val="16"/>
      </w:pPr>
      <w:r>
        <w:t>Пробелы не следует оставлять зачеркнутыми, поскольку моноширинные пробелы в строчке, набранной обычным шрифтом, выглядят слишком широкими:</w:t>
      </w:r>
    </w:p>
    <w:p w14:paraId="1554548D" w14:textId="77777777" w:rsidR="00C05FC8" w:rsidRDefault="00C05FC8">
      <w:pPr>
        <w:ind w:right="-902"/>
      </w:pPr>
    </w:p>
    <w:p w14:paraId="5F3C5673" w14:textId="77777777" w:rsidR="00C05FC8" w:rsidRDefault="00C05FC8">
      <w:pPr>
        <w:pStyle w:val="a9"/>
        <w:ind w:left="993" w:right="90"/>
        <w:rPr>
          <w:rFonts w:ascii="Times New Roman" w:hAnsi="Times New Roman" w:cs="Times New Roman"/>
          <w:strike w:val="0"/>
          <w:sz w:val="22"/>
          <w:szCs w:val="22"/>
          <w:lang w:val="ru-RU"/>
        </w:rPr>
      </w:pPr>
      <w:r>
        <w:rPr>
          <w:rFonts w:ascii="Times New Roman" w:hAnsi="Times New Roman" w:cs="Times New Roman"/>
          <w:strike w:val="0"/>
          <w:sz w:val="20"/>
          <w:szCs w:val="20"/>
          <w:lang w:val="ru-RU"/>
        </w:rPr>
        <w:t xml:space="preserve">Для обозначения позиции имени мы ввели целую переменную </w:t>
      </w:r>
      <w:r>
        <w:rPr>
          <w:lang w:val="ru-RU"/>
        </w:rPr>
        <w:t>i</w:t>
      </w:r>
      <w:r>
        <w:rPr>
          <w:rFonts w:ascii="Times New Roman" w:hAnsi="Times New Roman" w:cs="Times New Roman"/>
          <w:strike w:val="0"/>
          <w:sz w:val="20"/>
          <w:szCs w:val="20"/>
          <w:lang w:val="ru-RU"/>
        </w:rPr>
        <w:t xml:space="preserve"> и для начала присвоили ей значение 0 </w:t>
      </w:r>
      <w:r>
        <w:rPr>
          <w:rFonts w:ascii="Times New Roman" w:hAnsi="Times New Roman" w:cs="Times New Roman"/>
          <w:strike w:val="0"/>
          <w:sz w:val="22"/>
          <w:szCs w:val="22"/>
          <w:lang w:val="ru-RU"/>
        </w:rPr>
        <w:t>(</w:t>
      </w:r>
      <w:r>
        <w:rPr>
          <w:lang w:val="ru-RU"/>
        </w:rPr>
        <w:t>int</w:t>
      </w:r>
      <w:r>
        <w:rPr>
          <w:strike w:val="0"/>
          <w:lang w:val="ru-RU"/>
        </w:rPr>
        <w:t xml:space="preserve"> </w:t>
      </w:r>
      <w:r>
        <w:rPr>
          <w:lang w:val="ru-RU"/>
        </w:rPr>
        <w:t>i</w:t>
      </w:r>
      <w:r>
        <w:rPr>
          <w:strike w:val="0"/>
          <w:lang w:val="ru-RU"/>
        </w:rPr>
        <w:t xml:space="preserve"> </w:t>
      </w:r>
      <w:r>
        <w:rPr>
          <w:lang w:val="ru-RU"/>
        </w:rPr>
        <w:t>=</w:t>
      </w:r>
      <w:r>
        <w:rPr>
          <w:strike w:val="0"/>
          <w:lang w:val="ru-RU"/>
        </w:rPr>
        <w:t xml:space="preserve"> </w:t>
      </w:r>
      <w:r>
        <w:rPr>
          <w:lang w:val="ru-RU"/>
        </w:rPr>
        <w:t>0;</w:t>
      </w:r>
      <w:r>
        <w:rPr>
          <w:rFonts w:ascii="Times New Roman" w:hAnsi="Times New Roman" w:cs="Times New Roman"/>
          <w:strike w:val="0"/>
          <w:sz w:val="22"/>
          <w:szCs w:val="22"/>
          <w:lang w:val="ru-RU"/>
        </w:rPr>
        <w:t>).</w:t>
      </w:r>
    </w:p>
    <w:p w14:paraId="28CD6095" w14:textId="77777777" w:rsidR="00C05FC8" w:rsidRDefault="00C05FC8">
      <w:pPr>
        <w:pStyle w:val="a9"/>
        <w:ind w:left="993" w:right="90"/>
        <w:rPr>
          <w:rFonts w:ascii="Times New Roman" w:hAnsi="Times New Roman" w:cs="Times New Roman"/>
          <w:strike w:val="0"/>
          <w:sz w:val="22"/>
          <w:szCs w:val="22"/>
          <w:lang w:val="ru-RU"/>
        </w:rPr>
      </w:pPr>
    </w:p>
    <w:p w14:paraId="69FEEFB2" w14:textId="77777777" w:rsidR="00C05FC8" w:rsidRDefault="00C05FC8">
      <w:pPr>
        <w:pStyle w:val="a9"/>
        <w:ind w:left="426" w:right="90"/>
        <w:rPr>
          <w:rFonts w:ascii="Times New Roman" w:hAnsi="Times New Roman" w:cs="Times New Roman"/>
          <w:strike w:val="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trike w:val="0"/>
          <w:sz w:val="22"/>
          <w:szCs w:val="22"/>
          <w:lang w:val="ru-RU"/>
        </w:rPr>
        <w:t xml:space="preserve">ВНИМАНИЕ! </w:t>
      </w:r>
    </w:p>
    <w:p w14:paraId="743E6903" w14:textId="37772F84" w:rsidR="00C05FC8" w:rsidRPr="00A72B72" w:rsidRDefault="00C05FC8">
      <w:pPr>
        <w:ind w:left="360"/>
        <w:rPr>
          <w:b/>
        </w:rPr>
      </w:pPr>
      <w:r w:rsidRPr="00A72B72">
        <w:rPr>
          <w:b/>
        </w:rPr>
        <w:t xml:space="preserve">Создание отступов и выравнивание в листингах делается при помощи </w:t>
      </w:r>
      <w:r w:rsidR="00D67AC4">
        <w:rPr>
          <w:b/>
        </w:rPr>
        <w:t xml:space="preserve">ТОЛЬКО </w:t>
      </w:r>
      <w:r w:rsidRPr="00A72B72">
        <w:rPr>
          <w:b/>
        </w:rPr>
        <w:t>пробел</w:t>
      </w:r>
      <w:r w:rsidR="00644E28" w:rsidRPr="00A72B72">
        <w:rPr>
          <w:b/>
        </w:rPr>
        <w:t>ов</w:t>
      </w:r>
      <w:r w:rsidRPr="00A72B72">
        <w:rPr>
          <w:b/>
        </w:rPr>
        <w:t xml:space="preserve">. </w:t>
      </w:r>
    </w:p>
    <w:p w14:paraId="194F80C4" w14:textId="77777777" w:rsidR="00C05FC8" w:rsidRDefault="00C05FC8">
      <w:pPr>
        <w:pStyle w:val="a9"/>
        <w:ind w:left="426" w:right="90"/>
        <w:rPr>
          <w:rFonts w:ascii="Times New Roman" w:hAnsi="Times New Roman" w:cs="Times New Roman"/>
          <w:strike w:val="0"/>
          <w:sz w:val="22"/>
          <w:szCs w:val="22"/>
          <w:lang w:val="ru-RU"/>
        </w:rPr>
      </w:pPr>
    </w:p>
    <w:p w14:paraId="1A0BAF9B" w14:textId="77777777" w:rsidR="00C05FC8" w:rsidRDefault="00C05FC8" w:rsidP="00C05FC8">
      <w:pPr>
        <w:numPr>
          <w:ilvl w:val="0"/>
          <w:numId w:val="9"/>
        </w:numPr>
        <w:ind w:right="-902"/>
      </w:pPr>
      <w:r>
        <w:t xml:space="preserve">Подрисуночные и </w:t>
      </w:r>
      <w:proofErr w:type="spellStart"/>
      <w:r>
        <w:t>надтабличные</w:t>
      </w:r>
      <w:proofErr w:type="spellEnd"/>
      <w:r>
        <w:t xml:space="preserve"> подписи предваряются знаком @ для удобства верстальщика:</w:t>
      </w:r>
    </w:p>
    <w:p w14:paraId="4D5C7CF6" w14:textId="77777777" w:rsidR="00C05FC8" w:rsidRDefault="00C05FC8">
      <w:pPr>
        <w:pStyle w:val="a5"/>
        <w:rPr>
          <w:i/>
          <w:iCs/>
        </w:rPr>
      </w:pPr>
    </w:p>
    <w:p w14:paraId="7032D749" w14:textId="77777777" w:rsidR="00C05FC8" w:rsidRDefault="00C05FC8">
      <w:pPr>
        <w:pStyle w:val="a5"/>
        <w:rPr>
          <w:iCs/>
        </w:rPr>
      </w:pPr>
      <w:r w:rsidRPr="00A72B72">
        <w:rPr>
          <w:iCs/>
          <w:noProof w:val="0"/>
        </w:rPr>
        <w:t>@Р</w:t>
      </w:r>
      <w:r w:rsidRPr="00A72B72">
        <w:rPr>
          <w:iCs/>
        </w:rPr>
        <w:t>ис. 1.1. Компьютерный пользовательский интерфейс с точки зрения психолога</w:t>
      </w:r>
    </w:p>
    <w:p w14:paraId="6979F744" w14:textId="77777777" w:rsidR="000C4324" w:rsidRDefault="000C4324">
      <w:pPr>
        <w:pStyle w:val="a5"/>
        <w:rPr>
          <w:iCs/>
        </w:rPr>
      </w:pPr>
    </w:p>
    <w:p w14:paraId="070FCD57" w14:textId="605F33D3" w:rsidR="000C4324" w:rsidRDefault="000C4324" w:rsidP="000C4324">
      <w:pPr>
        <w:pStyle w:val="21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Если ссылка на рисунок (таблицу и т.</w:t>
      </w:r>
      <w:r w:rsidR="00035D7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п.) дается В ТЕКСТЕ, вступают в действие другие правила. </w:t>
      </w:r>
    </w:p>
    <w:p w14:paraId="044529B9" w14:textId="77777777" w:rsidR="000C4324" w:rsidRDefault="000C4324" w:rsidP="000C4324">
      <w:pPr>
        <w:pStyle w:val="210"/>
        <w:jc w:val="both"/>
        <w:rPr>
          <w:rFonts w:ascii="Times New Roman" w:hAnsi="Times New Roman" w:cs="Times New Roman"/>
          <w:cap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После номера рисунка точка НЕ СТАВИТСЯ (если, конечно, этим номером не заканчивается предложение); слово «рис.» пишется с маленькой буквы. Если после номера рисунка добавлено буквенное обозначение, то между цифрой и буквой НЕ СТАВИТСЯ ПРОБЕЛ, а при перечислении буквы идут </w:t>
      </w:r>
      <w:r>
        <w:rPr>
          <w:rFonts w:ascii="Times New Roman" w:hAnsi="Times New Roman" w:cs="Times New Roman"/>
          <w:caps/>
          <w:sz w:val="22"/>
          <w:szCs w:val="22"/>
        </w:rPr>
        <w:t>через запятую без пробелов:</w:t>
      </w:r>
    </w:p>
    <w:p w14:paraId="6C5E4AA3" w14:textId="77777777" w:rsidR="000C4324" w:rsidRDefault="000C4324" w:rsidP="000C4324">
      <w:pPr>
        <w:pStyle w:val="a5"/>
        <w:spacing w:before="60" w:after="60"/>
        <w:ind w:right="-1049"/>
        <w:rPr>
          <w:noProof w:val="0"/>
        </w:rPr>
      </w:pPr>
      <w:r>
        <w:rPr>
          <w:noProof w:val="0"/>
        </w:rPr>
        <w:t>На рис. 2.5а,б показаны диаграммы отношений для таблиц корпорации.</w:t>
      </w:r>
    </w:p>
    <w:p w14:paraId="78624466" w14:textId="77777777" w:rsidR="000C4324" w:rsidRDefault="000C4324" w:rsidP="000C4324">
      <w:pPr>
        <w:pStyle w:val="21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(Никаких выделений для «рис. 2.5а,б» не требуется.) </w:t>
      </w:r>
    </w:p>
    <w:p w14:paraId="6CE7008D" w14:textId="77777777" w:rsidR="000C4324" w:rsidRDefault="000C4324" w:rsidP="000C4324">
      <w:pPr>
        <w:pStyle w:val="21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Ссылки на таблицы оформляются с сокращением:</w:t>
      </w:r>
    </w:p>
    <w:p w14:paraId="750D1908" w14:textId="77777777" w:rsidR="000C4324" w:rsidRDefault="000C4324" w:rsidP="000C4324">
      <w:pPr>
        <w:pStyle w:val="21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2"/>
        <w:gridCol w:w="4732"/>
      </w:tblGrid>
      <w:tr w:rsidR="000C4324" w14:paraId="07493DC9" w14:textId="77777777" w:rsidTr="004F72EE">
        <w:tc>
          <w:tcPr>
            <w:tcW w:w="4732" w:type="dxa"/>
          </w:tcPr>
          <w:p w14:paraId="128632D5" w14:textId="77777777" w:rsidR="000C4324" w:rsidRDefault="000C4324" w:rsidP="004F72EE">
            <w:pPr>
              <w:pStyle w:val="210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НЕПРАВИЛЬНО</w:t>
            </w:r>
          </w:p>
        </w:tc>
        <w:tc>
          <w:tcPr>
            <w:tcW w:w="4732" w:type="dxa"/>
          </w:tcPr>
          <w:p w14:paraId="4158D0A6" w14:textId="77777777" w:rsidR="000C4324" w:rsidRDefault="000C4324" w:rsidP="004F72EE">
            <w:pPr>
              <w:pStyle w:val="a5"/>
              <w:ind w:left="0" w:right="34"/>
              <w:jc w:val="center"/>
              <w:rPr>
                <w:b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  <w:noProof w:val="0"/>
                <w:sz w:val="22"/>
                <w:szCs w:val="22"/>
              </w:rPr>
              <w:t>ПРАВИЛЬНО</w:t>
            </w:r>
          </w:p>
        </w:tc>
      </w:tr>
      <w:tr w:rsidR="000C4324" w14:paraId="74D7E4DD" w14:textId="77777777" w:rsidTr="004F72EE">
        <w:tc>
          <w:tcPr>
            <w:tcW w:w="4732" w:type="dxa"/>
          </w:tcPr>
          <w:p w14:paraId="1FD3F474" w14:textId="77777777" w:rsidR="000C4324" w:rsidRPr="000C4324" w:rsidRDefault="000C4324" w:rsidP="000C4324">
            <w:pPr>
              <w:pStyle w:val="210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Назначения выводов микросхем приведены в таблице 1.1.</w:t>
            </w:r>
          </w:p>
        </w:tc>
        <w:tc>
          <w:tcPr>
            <w:tcW w:w="4732" w:type="dxa"/>
          </w:tcPr>
          <w:p w14:paraId="2155D4F8" w14:textId="77777777" w:rsidR="000C4324" w:rsidRDefault="000C4324" w:rsidP="000C4324">
            <w:pPr>
              <w:pStyle w:val="a5"/>
              <w:ind w:left="0" w:right="34"/>
              <w:rPr>
                <w:noProof w:val="0"/>
                <w:sz w:val="22"/>
                <w:szCs w:val="22"/>
              </w:rPr>
            </w:pPr>
            <w:r>
              <w:rPr>
                <w:noProof w:val="0"/>
                <w:sz w:val="22"/>
                <w:szCs w:val="22"/>
              </w:rPr>
              <w:t>Назначения выводов микросхем приведены в табл. 1.1.</w:t>
            </w:r>
          </w:p>
        </w:tc>
      </w:tr>
      <w:tr w:rsidR="000C4324" w14:paraId="0BC70CEA" w14:textId="77777777" w:rsidTr="004F72EE">
        <w:tc>
          <w:tcPr>
            <w:tcW w:w="4732" w:type="dxa"/>
          </w:tcPr>
          <w:p w14:paraId="1973EA06" w14:textId="77777777" w:rsidR="000C4324" w:rsidRDefault="000C4324" w:rsidP="004F72EE">
            <w:pPr>
              <w:pStyle w:val="210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Назначения выводов микросхем приведены в табл. 1.1. и табл. 1.2.</w:t>
            </w:r>
          </w:p>
        </w:tc>
        <w:tc>
          <w:tcPr>
            <w:tcW w:w="4732" w:type="dxa"/>
          </w:tcPr>
          <w:p w14:paraId="0EE5A5D9" w14:textId="77777777" w:rsidR="000C4324" w:rsidRDefault="000C4324" w:rsidP="004F72EE">
            <w:pPr>
              <w:pStyle w:val="a5"/>
              <w:ind w:left="0" w:right="34"/>
              <w:rPr>
                <w:noProof w:val="0"/>
                <w:sz w:val="22"/>
                <w:szCs w:val="22"/>
              </w:rPr>
            </w:pPr>
            <w:r>
              <w:rPr>
                <w:noProof w:val="0"/>
                <w:sz w:val="22"/>
                <w:szCs w:val="22"/>
              </w:rPr>
              <w:t>Назначения выводов микросхем приведены в табл. 1.1 и 1.2.</w:t>
            </w:r>
          </w:p>
          <w:p w14:paraId="1B183C1E" w14:textId="77777777" w:rsidR="000C4324" w:rsidRDefault="000C4324" w:rsidP="004F72EE">
            <w:pPr>
              <w:pStyle w:val="210"/>
              <w:ind w:righ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Если ссылка дается на два рисунка (две таблицы), то второй раз указывается только номер без «рис.» или «табл.»</w:t>
            </w:r>
          </w:p>
        </w:tc>
      </w:tr>
    </w:tbl>
    <w:p w14:paraId="6E472175" w14:textId="77777777" w:rsidR="000C4324" w:rsidRDefault="000C4324" w:rsidP="000C4324">
      <w:pPr>
        <w:pStyle w:val="2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DB650A" w14:textId="77777777" w:rsidR="000C4324" w:rsidRDefault="000C4324" w:rsidP="000C4324">
      <w:pPr>
        <w:pStyle w:val="21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Подписи под рисунками должны быть лаконичными. Допустим, в тексте идет фраза:</w:t>
      </w:r>
    </w:p>
    <w:p w14:paraId="30BFFAE3" w14:textId="77777777" w:rsidR="000C4324" w:rsidRDefault="000C4324" w:rsidP="000C4324">
      <w:pPr>
        <w:pStyle w:val="210"/>
        <w:jc w:val="both"/>
        <w:rPr>
          <w:rFonts w:ascii="Times New Roman" w:hAnsi="Times New Roman" w:cs="Times New Roman"/>
          <w:sz w:val="22"/>
          <w:szCs w:val="22"/>
        </w:rPr>
      </w:pPr>
    </w:p>
    <w:p w14:paraId="5008B087" w14:textId="4C2D86A0" w:rsidR="000C4324" w:rsidRDefault="000C4324" w:rsidP="000C4324">
      <w:pPr>
        <w:pStyle w:val="a5"/>
        <w:rPr>
          <w:noProof w:val="0"/>
        </w:rPr>
      </w:pPr>
      <w:r>
        <w:t xml:space="preserve">Воспользовавшись командами </w:t>
      </w:r>
      <w:r>
        <w:rPr>
          <w:b/>
          <w:bCs/>
        </w:rPr>
        <w:t xml:space="preserve">Файл </w:t>
      </w:r>
      <w:r w:rsidR="00EB2D4C">
        <w:rPr>
          <w:rFonts w:ascii="Symbol" w:hAnsi="Symbol" w:cs="Symbol"/>
        </w:rPr>
        <w:t></w:t>
      </w:r>
      <w:r>
        <w:t xml:space="preserve"> </w:t>
      </w:r>
      <w:r>
        <w:rPr>
          <w:b/>
          <w:bCs/>
        </w:rPr>
        <w:t>Печать</w:t>
      </w:r>
      <w:r>
        <w:t xml:space="preserve"> (File </w:t>
      </w:r>
      <w:r w:rsidR="00EB2D4C">
        <w:rPr>
          <w:rFonts w:ascii="Symbol" w:hAnsi="Symbol" w:cs="Symbol"/>
        </w:rPr>
        <w:t></w:t>
      </w:r>
      <w:r>
        <w:t xml:space="preserve"> Print), вы откроете диалоговое окно </w:t>
      </w:r>
      <w:r>
        <w:rPr>
          <w:b/>
          <w:bCs/>
        </w:rPr>
        <w:t>Печать</w:t>
      </w:r>
      <w:r>
        <w:t xml:space="preserve"> (Print), показанное на рис. 2.2.</w:t>
      </w:r>
    </w:p>
    <w:p w14:paraId="7869119E" w14:textId="77777777" w:rsidR="000C4324" w:rsidRDefault="000C4324" w:rsidP="000C4324">
      <w:pPr>
        <w:pStyle w:val="a5"/>
        <w:rPr>
          <w:noProof w:val="0"/>
        </w:rPr>
      </w:pPr>
    </w:p>
    <w:p w14:paraId="71D5CDC9" w14:textId="77777777" w:rsidR="000C4324" w:rsidRDefault="000C4324" w:rsidP="000C4324">
      <w:pPr>
        <w:pStyle w:val="21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Далее следует подпись под рисунком:</w:t>
      </w:r>
    </w:p>
    <w:p w14:paraId="32448DBC" w14:textId="77777777" w:rsidR="000C4324" w:rsidRDefault="000C4324" w:rsidP="000C4324">
      <w:pPr>
        <w:pStyle w:val="210"/>
        <w:jc w:val="both"/>
        <w:rPr>
          <w:rFonts w:ascii="Times New Roman" w:hAnsi="Times New Roman" w:cs="Times New Roman"/>
          <w:sz w:val="22"/>
          <w:szCs w:val="22"/>
        </w:rPr>
      </w:pPr>
    </w:p>
    <w:p w14:paraId="0AFE2690" w14:textId="77777777" w:rsidR="000C4324" w:rsidRPr="00AA26B5" w:rsidRDefault="000C4324" w:rsidP="000C4324">
      <w:pPr>
        <w:pStyle w:val="a5"/>
        <w:rPr>
          <w:iCs/>
          <w:noProof w:val="0"/>
        </w:rPr>
      </w:pPr>
      <w:r w:rsidRPr="00A72B72">
        <w:rPr>
          <w:iCs/>
        </w:rPr>
        <w:t>@</w:t>
      </w:r>
      <w:r w:rsidRPr="00AA26B5">
        <w:rPr>
          <w:iCs/>
        </w:rPr>
        <w:t xml:space="preserve">Рис. 2.2. Так выглядит диалоговое окно </w:t>
      </w:r>
      <w:r w:rsidRPr="00AA26B5">
        <w:rPr>
          <w:b/>
          <w:bCs/>
          <w:iCs/>
        </w:rPr>
        <w:t>Печать</w:t>
      </w:r>
      <w:r w:rsidRPr="00AA26B5">
        <w:rPr>
          <w:iCs/>
        </w:rPr>
        <w:t xml:space="preserve"> (Print)</w:t>
      </w:r>
    </w:p>
    <w:p w14:paraId="531A1DCE" w14:textId="77777777" w:rsidR="000C4324" w:rsidRDefault="000C4324" w:rsidP="000C4324">
      <w:pPr>
        <w:pStyle w:val="a5"/>
        <w:rPr>
          <w:i/>
          <w:iCs/>
          <w:noProof w:val="0"/>
        </w:rPr>
      </w:pPr>
    </w:p>
    <w:p w14:paraId="2BF64A38" w14:textId="77777777" w:rsidR="000C4324" w:rsidRPr="00AA26B5" w:rsidRDefault="000C4324" w:rsidP="000C4324">
      <w:pPr>
        <w:pStyle w:val="21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В данном случае английский эквивалент уже не нужен, ибо он употреблялся в абзаце, который ссылается на этот рисунок. </w:t>
      </w:r>
    </w:p>
    <w:p w14:paraId="228A0CC7" w14:textId="77777777" w:rsidR="000C4324" w:rsidRPr="00A72B72" w:rsidRDefault="000C4324">
      <w:pPr>
        <w:pStyle w:val="a5"/>
        <w:rPr>
          <w:iCs/>
          <w:noProof w:val="0"/>
        </w:rPr>
      </w:pPr>
    </w:p>
    <w:p w14:paraId="2518FE3E" w14:textId="1418BAFA" w:rsidR="00C05FC8" w:rsidRDefault="00C05FC8" w:rsidP="00C05FC8">
      <w:pPr>
        <w:pStyle w:val="a9"/>
        <w:numPr>
          <w:ilvl w:val="0"/>
          <w:numId w:val="9"/>
        </w:numPr>
        <w:ind w:right="90"/>
        <w:rPr>
          <w:rFonts w:ascii="Times New Roman" w:hAnsi="Times New Roman" w:cs="Times New Roman"/>
          <w:strike w:val="0"/>
          <w:sz w:val="22"/>
          <w:szCs w:val="22"/>
          <w:lang w:val="ru-RU"/>
        </w:rPr>
      </w:pPr>
      <w:r>
        <w:rPr>
          <w:rFonts w:ascii="Times New Roman" w:hAnsi="Times New Roman" w:cs="Times New Roman"/>
          <w:strike w:val="0"/>
          <w:sz w:val="22"/>
          <w:szCs w:val="22"/>
          <w:lang w:val="ru-RU"/>
        </w:rPr>
        <w:t>Таблицы набираются</w:t>
      </w:r>
      <w:r w:rsidR="00644E28">
        <w:rPr>
          <w:rFonts w:ascii="Times New Roman" w:hAnsi="Times New Roman" w:cs="Times New Roman"/>
          <w:strike w:val="0"/>
          <w:sz w:val="22"/>
          <w:szCs w:val="22"/>
          <w:lang w:val="ru-RU"/>
        </w:rPr>
        <w:t xml:space="preserve"> </w:t>
      </w:r>
      <w:r w:rsidR="00035D76">
        <w:rPr>
          <w:rFonts w:ascii="Times New Roman" w:hAnsi="Times New Roman" w:cs="Times New Roman"/>
          <w:strike w:val="0"/>
          <w:sz w:val="22"/>
          <w:szCs w:val="22"/>
          <w:lang w:val="ru-RU"/>
        </w:rPr>
        <w:t xml:space="preserve">в </w:t>
      </w:r>
      <w:r w:rsidR="00644E28">
        <w:rPr>
          <w:rFonts w:ascii="Times New Roman" w:hAnsi="Times New Roman" w:cs="Times New Roman"/>
          <w:strike w:val="0"/>
          <w:sz w:val="22"/>
          <w:szCs w:val="22"/>
          <w:lang w:val="ru-RU"/>
        </w:rPr>
        <w:t>файле с основным текстом книги</w:t>
      </w:r>
      <w:r>
        <w:rPr>
          <w:rFonts w:ascii="Times New Roman" w:hAnsi="Times New Roman" w:cs="Times New Roman"/>
          <w:strike w:val="0"/>
          <w:sz w:val="22"/>
          <w:szCs w:val="22"/>
          <w:lang w:val="ru-RU"/>
        </w:rPr>
        <w:t xml:space="preserve">. В таблицах используется основной шрифт </w:t>
      </w:r>
      <w:r>
        <w:rPr>
          <w:rFonts w:ascii="Times New Roman" w:hAnsi="Times New Roman" w:cs="Times New Roman"/>
          <w:strike w:val="0"/>
          <w:sz w:val="22"/>
          <w:szCs w:val="22"/>
        </w:rPr>
        <w:t>Times</w:t>
      </w:r>
      <w:r>
        <w:rPr>
          <w:rFonts w:ascii="Times New Roman" w:hAnsi="Times New Roman" w:cs="Times New Roman"/>
          <w:strike w:val="0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trike w:val="0"/>
          <w:sz w:val="22"/>
          <w:szCs w:val="22"/>
        </w:rPr>
        <w:t>New</w:t>
      </w:r>
      <w:r>
        <w:rPr>
          <w:rFonts w:ascii="Times New Roman" w:hAnsi="Times New Roman" w:cs="Times New Roman"/>
          <w:strike w:val="0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trike w:val="0"/>
          <w:sz w:val="22"/>
          <w:szCs w:val="22"/>
        </w:rPr>
        <w:t>Roman</w:t>
      </w:r>
      <w:r>
        <w:rPr>
          <w:rFonts w:ascii="Times New Roman" w:hAnsi="Times New Roman" w:cs="Times New Roman"/>
          <w:strike w:val="0"/>
          <w:sz w:val="22"/>
          <w:szCs w:val="22"/>
          <w:lang w:val="ru-RU"/>
        </w:rPr>
        <w:t>, кегль 8:</w:t>
      </w:r>
    </w:p>
    <w:p w14:paraId="4ADE6318" w14:textId="77777777" w:rsidR="00C05FC8" w:rsidRDefault="00C05FC8">
      <w:pPr>
        <w:pStyle w:val="a9"/>
        <w:ind w:right="90"/>
        <w:rPr>
          <w:rFonts w:ascii="Times New Roman" w:hAnsi="Times New Roman" w:cs="Times New Roman"/>
          <w:strike w:val="0"/>
          <w:sz w:val="22"/>
          <w:szCs w:val="22"/>
          <w:lang w:val="ru-RU"/>
        </w:rPr>
      </w:pPr>
    </w:p>
    <w:tbl>
      <w:tblPr>
        <w:tblW w:w="0" w:type="auto"/>
        <w:tblInd w:w="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275"/>
        <w:gridCol w:w="4820"/>
      </w:tblGrid>
      <w:tr w:rsidR="00C05FC8" w14:paraId="6BE2F4D4" w14:textId="77777777">
        <w:trPr>
          <w:trHeight w:val="255"/>
        </w:trPr>
        <w:tc>
          <w:tcPr>
            <w:tcW w:w="709" w:type="dxa"/>
            <w:vAlign w:val="bottom"/>
          </w:tcPr>
          <w:p w14:paraId="508C7000" w14:textId="77777777" w:rsidR="00C05FC8" w:rsidRDefault="00C05FC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Канал</w:t>
            </w:r>
          </w:p>
        </w:tc>
        <w:tc>
          <w:tcPr>
            <w:tcW w:w="1275" w:type="dxa"/>
            <w:vAlign w:val="bottom"/>
          </w:tcPr>
          <w:p w14:paraId="36B19980" w14:textId="77777777" w:rsidR="00C05FC8" w:rsidRDefault="00C05FC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Разрядность</w:t>
            </w:r>
          </w:p>
        </w:tc>
        <w:tc>
          <w:tcPr>
            <w:tcW w:w="4820" w:type="dxa"/>
            <w:vAlign w:val="bottom"/>
          </w:tcPr>
          <w:p w14:paraId="565A93BF" w14:textId="77777777" w:rsidR="00C05FC8" w:rsidRDefault="00C05FC8">
            <w:pPr>
              <w:ind w:left="14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Как использован</w:t>
            </w:r>
          </w:p>
        </w:tc>
      </w:tr>
      <w:tr w:rsidR="00C05FC8" w14:paraId="1E15585D" w14:textId="77777777">
        <w:trPr>
          <w:trHeight w:val="255"/>
        </w:trPr>
        <w:tc>
          <w:tcPr>
            <w:tcW w:w="709" w:type="dxa"/>
            <w:vAlign w:val="bottom"/>
          </w:tcPr>
          <w:p w14:paraId="7CD75F2D" w14:textId="77777777" w:rsidR="00C05FC8" w:rsidRDefault="00C05F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bottom"/>
          </w:tcPr>
          <w:p w14:paraId="6D6B2C6B" w14:textId="77777777" w:rsidR="00C05FC8" w:rsidRDefault="00C05F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820" w:type="dxa"/>
            <w:vAlign w:val="bottom"/>
          </w:tcPr>
          <w:p w14:paraId="4393F470" w14:textId="77777777" w:rsidR="00C05FC8" w:rsidRDefault="00C05FC8">
            <w:pPr>
              <w:ind w:left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Обновление памяти (свободен)</w:t>
            </w:r>
          </w:p>
        </w:tc>
      </w:tr>
      <w:tr w:rsidR="00C05FC8" w14:paraId="24FB6DE3" w14:textId="77777777">
        <w:trPr>
          <w:trHeight w:val="255"/>
        </w:trPr>
        <w:tc>
          <w:tcPr>
            <w:tcW w:w="709" w:type="dxa"/>
            <w:vAlign w:val="bottom"/>
          </w:tcPr>
          <w:p w14:paraId="33EB9BF0" w14:textId="77777777" w:rsidR="00C05FC8" w:rsidRDefault="00C05F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bottom"/>
          </w:tcPr>
          <w:p w14:paraId="70CA09D8" w14:textId="77777777" w:rsidR="00C05FC8" w:rsidRDefault="00C05F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820" w:type="dxa"/>
            <w:vAlign w:val="bottom"/>
          </w:tcPr>
          <w:p w14:paraId="11E8A480" w14:textId="77777777" w:rsidR="00C05FC8" w:rsidRDefault="00C05FC8">
            <w:pPr>
              <w:ind w:left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Свободен (чаще всего используется звуковыми картами)</w:t>
            </w:r>
          </w:p>
        </w:tc>
      </w:tr>
      <w:tr w:rsidR="00C05FC8" w14:paraId="5E7C59F2" w14:textId="77777777">
        <w:trPr>
          <w:trHeight w:val="255"/>
        </w:trPr>
        <w:tc>
          <w:tcPr>
            <w:tcW w:w="709" w:type="dxa"/>
            <w:vAlign w:val="bottom"/>
          </w:tcPr>
          <w:p w14:paraId="5CB35775" w14:textId="77777777" w:rsidR="00C05FC8" w:rsidRDefault="00C05F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bottom"/>
          </w:tcPr>
          <w:p w14:paraId="672F13F8" w14:textId="77777777" w:rsidR="00C05FC8" w:rsidRDefault="00C05F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820" w:type="dxa"/>
            <w:vAlign w:val="bottom"/>
          </w:tcPr>
          <w:p w14:paraId="141E0396" w14:textId="77777777" w:rsidR="00C05FC8" w:rsidRDefault="00C05FC8">
            <w:pPr>
              <w:ind w:left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Контролер дисководов</w:t>
            </w:r>
          </w:p>
        </w:tc>
      </w:tr>
      <w:tr w:rsidR="00C05FC8" w14:paraId="5E73F47C" w14:textId="77777777">
        <w:trPr>
          <w:trHeight w:val="255"/>
        </w:trPr>
        <w:tc>
          <w:tcPr>
            <w:tcW w:w="709" w:type="dxa"/>
            <w:vAlign w:val="bottom"/>
          </w:tcPr>
          <w:p w14:paraId="63938B8D" w14:textId="77777777" w:rsidR="00C05FC8" w:rsidRDefault="00C05F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bottom"/>
          </w:tcPr>
          <w:p w14:paraId="2E5D9CFB" w14:textId="77777777" w:rsidR="00C05FC8" w:rsidRDefault="00C05F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820" w:type="dxa"/>
            <w:vAlign w:val="bottom"/>
          </w:tcPr>
          <w:p w14:paraId="585C0D38" w14:textId="3BD6B1F7" w:rsidR="00C05FC8" w:rsidRDefault="00035D76">
            <w:pPr>
              <w:ind w:left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Свободен</w:t>
            </w:r>
            <w:r w:rsidR="00C05FC8">
              <w:rPr>
                <w:sz w:val="16"/>
                <w:szCs w:val="16"/>
              </w:rPr>
              <w:t xml:space="preserve"> начиная с компьютеров AT</w:t>
            </w:r>
          </w:p>
        </w:tc>
      </w:tr>
      <w:tr w:rsidR="00C05FC8" w14:paraId="5C36BBC9" w14:textId="77777777">
        <w:trPr>
          <w:trHeight w:val="255"/>
        </w:trPr>
        <w:tc>
          <w:tcPr>
            <w:tcW w:w="709" w:type="dxa"/>
            <w:vAlign w:val="bottom"/>
          </w:tcPr>
          <w:p w14:paraId="21771C67" w14:textId="77777777" w:rsidR="00C05FC8" w:rsidRDefault="00C05F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bottom"/>
          </w:tcPr>
          <w:p w14:paraId="71896FB6" w14:textId="77777777" w:rsidR="00C05FC8" w:rsidRDefault="00C05F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820" w:type="dxa"/>
            <w:vAlign w:val="bottom"/>
          </w:tcPr>
          <w:p w14:paraId="408F8038" w14:textId="77777777" w:rsidR="00C05FC8" w:rsidRDefault="00C05FC8">
            <w:pPr>
              <w:ind w:left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Каскадирование для 8-разрядного контроллера</w:t>
            </w:r>
          </w:p>
        </w:tc>
      </w:tr>
      <w:tr w:rsidR="00C05FC8" w14:paraId="60CF9042" w14:textId="77777777">
        <w:trPr>
          <w:trHeight w:val="255"/>
        </w:trPr>
        <w:tc>
          <w:tcPr>
            <w:tcW w:w="709" w:type="dxa"/>
            <w:vAlign w:val="bottom"/>
          </w:tcPr>
          <w:p w14:paraId="3ACEE6E3" w14:textId="77777777" w:rsidR="00C05FC8" w:rsidRDefault="00C05F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bottom"/>
          </w:tcPr>
          <w:p w14:paraId="2E7C5647" w14:textId="77777777" w:rsidR="00C05FC8" w:rsidRDefault="00C05F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820" w:type="dxa"/>
            <w:vAlign w:val="bottom"/>
          </w:tcPr>
          <w:p w14:paraId="7306A407" w14:textId="77777777" w:rsidR="00C05FC8" w:rsidRDefault="00C05FC8">
            <w:pPr>
              <w:ind w:left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Свободен (часто задействуется под 16-разрядные звуковые карты)</w:t>
            </w:r>
          </w:p>
        </w:tc>
      </w:tr>
      <w:tr w:rsidR="00C05FC8" w14:paraId="63F69EA7" w14:textId="77777777">
        <w:trPr>
          <w:trHeight w:val="255"/>
        </w:trPr>
        <w:tc>
          <w:tcPr>
            <w:tcW w:w="709" w:type="dxa"/>
            <w:vAlign w:val="bottom"/>
          </w:tcPr>
          <w:p w14:paraId="15DE2D97" w14:textId="77777777" w:rsidR="00C05FC8" w:rsidRDefault="00C05F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vAlign w:val="bottom"/>
          </w:tcPr>
          <w:p w14:paraId="0787A5C4" w14:textId="77777777" w:rsidR="00C05FC8" w:rsidRDefault="00C05F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820" w:type="dxa"/>
            <w:vAlign w:val="bottom"/>
          </w:tcPr>
          <w:p w14:paraId="79EF149C" w14:textId="77777777" w:rsidR="00C05FC8" w:rsidRDefault="00C05FC8">
            <w:pPr>
              <w:ind w:left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Свободен </w:t>
            </w:r>
          </w:p>
        </w:tc>
      </w:tr>
      <w:tr w:rsidR="00C05FC8" w14:paraId="5EE135F2" w14:textId="77777777">
        <w:trPr>
          <w:trHeight w:val="255"/>
        </w:trPr>
        <w:tc>
          <w:tcPr>
            <w:tcW w:w="709" w:type="dxa"/>
            <w:vAlign w:val="bottom"/>
          </w:tcPr>
          <w:p w14:paraId="073161C9" w14:textId="77777777" w:rsidR="00C05FC8" w:rsidRDefault="00C05F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vAlign w:val="bottom"/>
          </w:tcPr>
          <w:p w14:paraId="0C810BD4" w14:textId="77777777" w:rsidR="00C05FC8" w:rsidRDefault="00C05F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820" w:type="dxa"/>
            <w:vAlign w:val="bottom"/>
          </w:tcPr>
          <w:p w14:paraId="4DAF7325" w14:textId="77777777" w:rsidR="00C05FC8" w:rsidRDefault="00C05FC8">
            <w:pPr>
              <w:ind w:left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Свободен</w:t>
            </w:r>
          </w:p>
        </w:tc>
      </w:tr>
    </w:tbl>
    <w:p w14:paraId="00DF6726" w14:textId="77777777" w:rsidR="00C05FC8" w:rsidRDefault="00C05FC8">
      <w:pPr>
        <w:pStyle w:val="a9"/>
        <w:ind w:right="90"/>
        <w:rPr>
          <w:rFonts w:ascii="Times New Roman" w:hAnsi="Times New Roman" w:cs="Times New Roman"/>
          <w:strike w:val="0"/>
          <w:sz w:val="22"/>
          <w:szCs w:val="22"/>
          <w:lang w:val="ru-RU"/>
        </w:rPr>
      </w:pPr>
    </w:p>
    <w:p w14:paraId="1584D54E" w14:textId="77777777" w:rsidR="00C05FC8" w:rsidRDefault="00644E28">
      <w:pPr>
        <w:pStyle w:val="a9"/>
        <w:ind w:right="90"/>
        <w:rPr>
          <w:rFonts w:ascii="Times New Roman" w:hAnsi="Times New Roman" w:cs="Times New Roman"/>
          <w:strike w:val="0"/>
          <w:sz w:val="22"/>
          <w:szCs w:val="22"/>
          <w:lang w:val="ru-RU"/>
        </w:rPr>
      </w:pPr>
      <w:proofErr w:type="spellStart"/>
      <w:r>
        <w:rPr>
          <w:rFonts w:ascii="Times New Roman" w:hAnsi="Times New Roman" w:cs="Times New Roman"/>
          <w:strike w:val="0"/>
          <w:sz w:val="22"/>
          <w:szCs w:val="22"/>
          <w:lang w:val="ru-RU"/>
        </w:rPr>
        <w:t>Н</w:t>
      </w:r>
      <w:r w:rsidR="00C05FC8">
        <w:rPr>
          <w:rFonts w:ascii="Times New Roman" w:hAnsi="Times New Roman" w:cs="Times New Roman"/>
          <w:strike w:val="0"/>
          <w:sz w:val="22"/>
          <w:szCs w:val="22"/>
          <w:lang w:val="ru-RU"/>
        </w:rPr>
        <w:t>адтабличная</w:t>
      </w:r>
      <w:proofErr w:type="spellEnd"/>
      <w:r w:rsidR="00C05FC8">
        <w:rPr>
          <w:rFonts w:ascii="Times New Roman" w:hAnsi="Times New Roman" w:cs="Times New Roman"/>
          <w:strike w:val="0"/>
          <w:sz w:val="22"/>
          <w:szCs w:val="22"/>
          <w:lang w:val="ru-RU"/>
        </w:rPr>
        <w:t xml:space="preserve"> подпись </w:t>
      </w:r>
      <w:r>
        <w:rPr>
          <w:rFonts w:ascii="Times New Roman" w:hAnsi="Times New Roman" w:cs="Times New Roman"/>
          <w:strike w:val="0"/>
          <w:sz w:val="22"/>
          <w:szCs w:val="22"/>
          <w:lang w:val="ru-RU"/>
        </w:rPr>
        <w:t xml:space="preserve">оформляется </w:t>
      </w:r>
      <w:r w:rsidR="00C05FC8">
        <w:rPr>
          <w:rFonts w:ascii="Times New Roman" w:hAnsi="Times New Roman" w:cs="Times New Roman"/>
          <w:strike w:val="0"/>
          <w:sz w:val="22"/>
          <w:szCs w:val="22"/>
          <w:lang w:val="ru-RU"/>
        </w:rPr>
        <w:t xml:space="preserve">со знаком @ </w:t>
      </w:r>
      <w:r>
        <w:rPr>
          <w:rFonts w:ascii="Times New Roman" w:hAnsi="Times New Roman" w:cs="Times New Roman"/>
          <w:strike w:val="0"/>
          <w:sz w:val="22"/>
          <w:szCs w:val="22"/>
          <w:lang w:val="ru-RU"/>
        </w:rPr>
        <w:t xml:space="preserve">для удобства работы </w:t>
      </w:r>
      <w:r w:rsidR="00C05FC8">
        <w:rPr>
          <w:rFonts w:ascii="Times New Roman" w:hAnsi="Times New Roman" w:cs="Times New Roman"/>
          <w:strike w:val="0"/>
          <w:sz w:val="22"/>
          <w:szCs w:val="22"/>
          <w:lang w:val="ru-RU"/>
        </w:rPr>
        <w:t>верстальщик</w:t>
      </w:r>
      <w:r>
        <w:rPr>
          <w:rFonts w:ascii="Times New Roman" w:hAnsi="Times New Roman" w:cs="Times New Roman"/>
          <w:strike w:val="0"/>
          <w:sz w:val="22"/>
          <w:szCs w:val="22"/>
          <w:lang w:val="ru-RU"/>
        </w:rPr>
        <w:t>а</w:t>
      </w:r>
      <w:r w:rsidR="00C05FC8">
        <w:rPr>
          <w:rFonts w:ascii="Times New Roman" w:hAnsi="Times New Roman" w:cs="Times New Roman"/>
          <w:strike w:val="0"/>
          <w:sz w:val="22"/>
          <w:szCs w:val="22"/>
          <w:lang w:val="ru-RU"/>
        </w:rPr>
        <w:t>:</w:t>
      </w:r>
    </w:p>
    <w:p w14:paraId="23F7C32B" w14:textId="77777777" w:rsidR="00C05FC8" w:rsidRDefault="00C05FC8">
      <w:pPr>
        <w:pStyle w:val="a9"/>
        <w:ind w:right="90"/>
        <w:rPr>
          <w:rFonts w:ascii="Times New Roman" w:hAnsi="Times New Roman" w:cs="Times New Roman"/>
          <w:strike w:val="0"/>
          <w:sz w:val="22"/>
          <w:szCs w:val="22"/>
          <w:lang w:val="ru-RU"/>
        </w:rPr>
      </w:pPr>
    </w:p>
    <w:p w14:paraId="7306FF94" w14:textId="77777777" w:rsidR="00C05FC8" w:rsidRPr="00A72B72" w:rsidRDefault="00C05FC8">
      <w:pPr>
        <w:pStyle w:val="a9"/>
        <w:ind w:right="90"/>
        <w:rPr>
          <w:rFonts w:ascii="Times New Roman" w:hAnsi="Times New Roman" w:cs="Times New Roman"/>
          <w:iCs/>
          <w:strike w:val="0"/>
          <w:sz w:val="22"/>
          <w:szCs w:val="22"/>
          <w:lang w:val="ru-RU"/>
        </w:rPr>
      </w:pPr>
      <w:r w:rsidRPr="00A72B72">
        <w:rPr>
          <w:rFonts w:ascii="Times New Roman" w:hAnsi="Times New Roman" w:cs="Times New Roman"/>
          <w:iCs/>
          <w:strike w:val="0"/>
          <w:sz w:val="22"/>
          <w:szCs w:val="22"/>
          <w:lang w:val="ru-RU"/>
        </w:rPr>
        <w:t>@Таблица 1.1. Использование каналов 0–7</w:t>
      </w:r>
    </w:p>
    <w:p w14:paraId="6E87C6BD" w14:textId="77777777" w:rsidR="00C05FC8" w:rsidRDefault="00C05FC8">
      <w:pPr>
        <w:pStyle w:val="a9"/>
        <w:ind w:right="90"/>
        <w:rPr>
          <w:rFonts w:ascii="Times New Roman" w:hAnsi="Times New Roman" w:cs="Times New Roman"/>
          <w:strike w:val="0"/>
          <w:sz w:val="22"/>
          <w:szCs w:val="22"/>
          <w:lang w:val="ru-RU"/>
        </w:rPr>
      </w:pPr>
    </w:p>
    <w:p w14:paraId="69E02D87" w14:textId="77777777" w:rsidR="000C4324" w:rsidRDefault="000C4324" w:rsidP="000C4324">
      <w:pPr>
        <w:pStyle w:val="2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предложений, заключенных в ячейки таблицы, точка не ставится (если после них в данной ячейке не идет другое предложение), например:</w:t>
      </w:r>
    </w:p>
    <w:p w14:paraId="583F9166" w14:textId="77777777" w:rsidR="000C4324" w:rsidRDefault="000C4324" w:rsidP="000C4324">
      <w:pPr>
        <w:pStyle w:val="21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677"/>
      </w:tblGrid>
      <w:tr w:rsidR="000C4324" w14:paraId="61D57120" w14:textId="77777777" w:rsidTr="004F72EE">
        <w:tc>
          <w:tcPr>
            <w:tcW w:w="1701" w:type="dxa"/>
          </w:tcPr>
          <w:p w14:paraId="19B9CB7A" w14:textId="77777777" w:rsidR="000C4324" w:rsidRDefault="000C4324" w:rsidP="004F72EE">
            <w:pPr>
              <w:pStyle w:val="a5"/>
              <w:ind w:left="284" w:right="0"/>
              <w:rPr>
                <w:b/>
                <w:bCs/>
                <w:noProof w:val="0"/>
                <w:lang w:val="en-US"/>
              </w:rPr>
            </w:pPr>
            <w:r>
              <w:rPr>
                <w:b/>
                <w:bCs/>
                <w:noProof w:val="0"/>
              </w:rPr>
              <w:t>Имя</w:t>
            </w:r>
            <w:r>
              <w:rPr>
                <w:b/>
                <w:bCs/>
                <w:noProof w:val="0"/>
                <w:lang w:val="en-US"/>
              </w:rPr>
              <w:t xml:space="preserve"> </w:t>
            </w:r>
            <w:r>
              <w:rPr>
                <w:b/>
                <w:bCs/>
                <w:noProof w:val="0"/>
              </w:rPr>
              <w:t>класса</w:t>
            </w:r>
          </w:p>
        </w:tc>
        <w:tc>
          <w:tcPr>
            <w:tcW w:w="4677" w:type="dxa"/>
          </w:tcPr>
          <w:p w14:paraId="07BFBD7F" w14:textId="77777777" w:rsidR="000C4324" w:rsidRDefault="000C4324" w:rsidP="004F72EE">
            <w:pPr>
              <w:pStyle w:val="a5"/>
              <w:ind w:left="33"/>
              <w:rPr>
                <w:strike/>
                <w:noProof w:val="0"/>
                <w:lang w:val="en-US"/>
              </w:rPr>
            </w:pPr>
            <w:proofErr w:type="spellStart"/>
            <w:r>
              <w:rPr>
                <w:strike/>
                <w:noProof w:val="0"/>
                <w:lang w:val="en-US"/>
              </w:rPr>
              <w:t>cusSQLServerAutomation</w:t>
            </w:r>
            <w:proofErr w:type="spellEnd"/>
          </w:p>
        </w:tc>
      </w:tr>
      <w:tr w:rsidR="000C4324" w14:paraId="66222C87" w14:textId="77777777" w:rsidTr="004F72EE">
        <w:tc>
          <w:tcPr>
            <w:tcW w:w="1701" w:type="dxa"/>
          </w:tcPr>
          <w:p w14:paraId="5461B71C" w14:textId="77777777" w:rsidR="000C4324" w:rsidRDefault="000C4324" w:rsidP="004F72EE">
            <w:pPr>
              <w:pStyle w:val="a5"/>
              <w:ind w:left="284" w:right="0"/>
              <w:rPr>
                <w:b/>
                <w:bCs/>
                <w:noProof w:val="0"/>
              </w:rPr>
            </w:pPr>
            <w:r>
              <w:rPr>
                <w:b/>
                <w:bCs/>
                <w:noProof w:val="0"/>
              </w:rPr>
              <w:t>Описание</w:t>
            </w:r>
          </w:p>
        </w:tc>
        <w:tc>
          <w:tcPr>
            <w:tcW w:w="4677" w:type="dxa"/>
          </w:tcPr>
          <w:p w14:paraId="43BA88E2" w14:textId="77777777" w:rsidR="000C4324" w:rsidRDefault="000C4324" w:rsidP="004F72EE">
            <w:pPr>
              <w:pStyle w:val="a5"/>
              <w:ind w:left="33"/>
              <w:rPr>
                <w:noProof w:val="0"/>
              </w:rPr>
            </w:pPr>
            <w:r>
              <w:rPr>
                <w:noProof w:val="0"/>
              </w:rPr>
              <w:t xml:space="preserve">Этот класс устанавливает сеанс OLE с Microsoft SQL </w:t>
            </w:r>
            <w:proofErr w:type="spellStart"/>
            <w:r>
              <w:rPr>
                <w:noProof w:val="0"/>
              </w:rPr>
              <w:t>Server</w:t>
            </w:r>
            <w:proofErr w:type="spellEnd"/>
          </w:p>
        </w:tc>
      </w:tr>
      <w:tr w:rsidR="000C4324" w14:paraId="48EF10BB" w14:textId="77777777" w:rsidTr="004F72EE">
        <w:tc>
          <w:tcPr>
            <w:tcW w:w="1701" w:type="dxa"/>
          </w:tcPr>
          <w:p w14:paraId="48131C7F" w14:textId="77777777" w:rsidR="000C4324" w:rsidRDefault="000C4324" w:rsidP="004F72EE">
            <w:pPr>
              <w:pStyle w:val="a5"/>
              <w:ind w:left="284" w:right="0"/>
              <w:rPr>
                <w:b/>
                <w:bCs/>
                <w:noProof w:val="0"/>
              </w:rPr>
            </w:pPr>
            <w:r>
              <w:rPr>
                <w:b/>
                <w:bCs/>
                <w:noProof w:val="0"/>
              </w:rPr>
              <w:t>Общие методы</w:t>
            </w:r>
          </w:p>
        </w:tc>
        <w:tc>
          <w:tcPr>
            <w:tcW w:w="4677" w:type="dxa"/>
          </w:tcPr>
          <w:p w14:paraId="20390BBB" w14:textId="77777777" w:rsidR="000C4324" w:rsidRDefault="000C4324" w:rsidP="004F72EE">
            <w:pPr>
              <w:pStyle w:val="a5"/>
              <w:ind w:left="33"/>
              <w:rPr>
                <w:noProof w:val="0"/>
              </w:rPr>
            </w:pPr>
            <w:proofErr w:type="spellStart"/>
            <w:r>
              <w:rPr>
                <w:strike/>
                <w:noProof w:val="0"/>
              </w:rPr>
              <w:t>ListDatabases</w:t>
            </w:r>
            <w:proofErr w:type="spellEnd"/>
            <w:r>
              <w:rPr>
                <w:strike/>
                <w:noProof w:val="0"/>
              </w:rPr>
              <w:t>()</w:t>
            </w:r>
            <w:r>
              <w:rPr>
                <w:noProof w:val="0"/>
              </w:rPr>
              <w:t xml:space="preserve"> создает разделенный запятыми список баз данных, найденных на SQL-сервере.</w:t>
            </w:r>
          </w:p>
          <w:p w14:paraId="4783C55F" w14:textId="77777777" w:rsidR="000C4324" w:rsidRDefault="000C4324" w:rsidP="004F72EE">
            <w:pPr>
              <w:pStyle w:val="a5"/>
              <w:ind w:left="33"/>
              <w:rPr>
                <w:noProof w:val="0"/>
              </w:rPr>
            </w:pPr>
            <w:proofErr w:type="spellStart"/>
            <w:r>
              <w:rPr>
                <w:strike/>
                <w:noProof w:val="0"/>
              </w:rPr>
              <w:t>ListTable</w:t>
            </w:r>
            <w:proofErr w:type="spellEnd"/>
            <w:r>
              <w:rPr>
                <w:strike/>
                <w:noProof w:val="0"/>
              </w:rPr>
              <w:t>()</w:t>
            </w:r>
            <w:r>
              <w:rPr>
                <w:noProof w:val="0"/>
              </w:rPr>
              <w:t xml:space="preserve"> создает разделенный запятыми список таблиц, найденных на SQL-сервере.</w:t>
            </w:r>
          </w:p>
          <w:p w14:paraId="2537AF72" w14:textId="77777777" w:rsidR="000C4324" w:rsidRDefault="000C4324" w:rsidP="004F72EE">
            <w:pPr>
              <w:pStyle w:val="a5"/>
              <w:ind w:left="33"/>
              <w:rPr>
                <w:noProof w:val="0"/>
              </w:rPr>
            </w:pPr>
            <w:proofErr w:type="spellStart"/>
            <w:r>
              <w:rPr>
                <w:strike/>
                <w:noProof w:val="0"/>
              </w:rPr>
              <w:t>ExecuteQuery</w:t>
            </w:r>
            <w:proofErr w:type="spellEnd"/>
            <w:r>
              <w:rPr>
                <w:strike/>
                <w:noProof w:val="0"/>
              </w:rPr>
              <w:t>()</w:t>
            </w:r>
            <w:r>
              <w:rPr>
                <w:noProof w:val="0"/>
              </w:rPr>
              <w:t xml:space="preserve"> обрабатывает запрос SQL к базе данных SQL</w:t>
            </w:r>
          </w:p>
          <w:p w14:paraId="64526B66" w14:textId="77777777" w:rsidR="000C4324" w:rsidRDefault="000C4324" w:rsidP="004F72EE">
            <w:pPr>
              <w:pStyle w:val="a5"/>
              <w:ind w:left="33"/>
              <w:rPr>
                <w:noProof w:val="0"/>
                <w:color w:val="FF0000"/>
              </w:rPr>
            </w:pPr>
            <w:r>
              <w:rPr>
                <w:noProof w:val="0"/>
                <w:color w:val="FF0000"/>
              </w:rPr>
              <w:t>(в последнем предложении точки нет!)</w:t>
            </w:r>
          </w:p>
        </w:tc>
      </w:tr>
      <w:tr w:rsidR="000C4324" w14:paraId="55183538" w14:textId="77777777" w:rsidTr="004F72EE">
        <w:tc>
          <w:tcPr>
            <w:tcW w:w="1701" w:type="dxa"/>
          </w:tcPr>
          <w:p w14:paraId="1661A642" w14:textId="77777777" w:rsidR="000C4324" w:rsidRDefault="000C4324" w:rsidP="004F72EE">
            <w:pPr>
              <w:pStyle w:val="a5"/>
              <w:ind w:left="284" w:right="0"/>
              <w:rPr>
                <w:b/>
                <w:bCs/>
                <w:noProof w:val="0"/>
              </w:rPr>
            </w:pPr>
            <w:r>
              <w:rPr>
                <w:b/>
                <w:bCs/>
                <w:noProof w:val="0"/>
              </w:rPr>
              <w:t>Частные методы</w:t>
            </w:r>
          </w:p>
        </w:tc>
        <w:tc>
          <w:tcPr>
            <w:tcW w:w="4677" w:type="dxa"/>
          </w:tcPr>
          <w:p w14:paraId="3B340107" w14:textId="77777777" w:rsidR="000C4324" w:rsidRDefault="000C4324" w:rsidP="004F72EE">
            <w:pPr>
              <w:pStyle w:val="a5"/>
              <w:ind w:left="33"/>
              <w:rPr>
                <w:noProof w:val="0"/>
              </w:rPr>
            </w:pPr>
            <w:r>
              <w:rPr>
                <w:noProof w:val="0"/>
              </w:rPr>
              <w:t>Отсутствуют</w:t>
            </w:r>
          </w:p>
        </w:tc>
      </w:tr>
    </w:tbl>
    <w:p w14:paraId="1CBE90B8" w14:textId="77777777" w:rsidR="000C4324" w:rsidRDefault="000C4324" w:rsidP="000C4324">
      <w:pPr>
        <w:pStyle w:val="210"/>
        <w:jc w:val="both"/>
        <w:rPr>
          <w:rFonts w:ascii="Times New Roman" w:hAnsi="Times New Roman" w:cs="Times New Roman"/>
          <w:sz w:val="24"/>
          <w:szCs w:val="24"/>
        </w:rPr>
      </w:pPr>
    </w:p>
    <w:p w14:paraId="55C2A17C" w14:textId="77777777" w:rsidR="000C4324" w:rsidRDefault="000C4324" w:rsidP="000C4324">
      <w:pPr>
        <w:pStyle w:val="21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этом первое слово в каждой ячейке пишется с заглавной буквы, за исключением некоторых команд и имен (как, например, в первой ячейке справа в вышеприведенной таблице).</w:t>
      </w:r>
    </w:p>
    <w:p w14:paraId="26B9E631" w14:textId="77777777" w:rsidR="000C4324" w:rsidRDefault="000C4324" w:rsidP="000C4324">
      <w:pPr>
        <w:pStyle w:val="210"/>
        <w:jc w:val="both"/>
        <w:rPr>
          <w:rFonts w:ascii="Times New Roman" w:hAnsi="Times New Roman" w:cs="Times New Roman"/>
          <w:sz w:val="22"/>
          <w:szCs w:val="22"/>
        </w:rPr>
      </w:pPr>
    </w:p>
    <w:p w14:paraId="44C0BEF7" w14:textId="367624A7" w:rsidR="00C05FC8" w:rsidRDefault="00C05FC8">
      <w:pPr>
        <w:pStyle w:val="a9"/>
        <w:ind w:right="90"/>
        <w:rPr>
          <w:rFonts w:ascii="Times New Roman" w:hAnsi="Times New Roman" w:cs="Times New Roman"/>
          <w:strike w:val="0"/>
          <w:sz w:val="22"/>
          <w:szCs w:val="22"/>
          <w:lang w:val="ru-RU"/>
        </w:rPr>
      </w:pPr>
      <w:r>
        <w:rPr>
          <w:rFonts w:ascii="Times New Roman" w:hAnsi="Times New Roman" w:cs="Times New Roman"/>
          <w:strike w:val="0"/>
          <w:sz w:val="22"/>
          <w:szCs w:val="22"/>
          <w:lang w:val="ru-RU"/>
        </w:rPr>
        <w:t xml:space="preserve">Если по тексту </w:t>
      </w:r>
      <w:proofErr w:type="spellStart"/>
      <w:r>
        <w:rPr>
          <w:rFonts w:ascii="Times New Roman" w:hAnsi="Times New Roman" w:cs="Times New Roman"/>
          <w:strike w:val="0"/>
          <w:sz w:val="22"/>
          <w:szCs w:val="22"/>
          <w:lang w:val="ru-RU"/>
        </w:rPr>
        <w:t>надтабличные</w:t>
      </w:r>
      <w:proofErr w:type="spellEnd"/>
      <w:r>
        <w:rPr>
          <w:rFonts w:ascii="Times New Roman" w:hAnsi="Times New Roman" w:cs="Times New Roman"/>
          <w:strike w:val="0"/>
          <w:sz w:val="22"/>
          <w:szCs w:val="22"/>
          <w:lang w:val="ru-RU"/>
        </w:rPr>
        <w:t xml:space="preserve"> и подрисуночные подписи проставлены непоследовательно (то есть при некоторых рисунках или таблицах они есть, а для некоторых указаны только номера), следует поставить примечание для научного редактора или самостоятельно вписать подпись, указав в примечании, что в оригинале ее не было.</w:t>
      </w:r>
      <w:r w:rsidR="00035D76">
        <w:rPr>
          <w:rFonts w:ascii="Times New Roman" w:hAnsi="Times New Roman" w:cs="Times New Roman"/>
          <w:strike w:val="0"/>
          <w:sz w:val="22"/>
          <w:szCs w:val="22"/>
          <w:lang w:val="ru-RU"/>
        </w:rPr>
        <w:t xml:space="preserve"> </w:t>
      </w:r>
    </w:p>
    <w:p w14:paraId="316AE96A" w14:textId="77777777" w:rsidR="00C05FC8" w:rsidRDefault="00C05FC8">
      <w:pPr>
        <w:pStyle w:val="a9"/>
        <w:ind w:right="90"/>
        <w:rPr>
          <w:rFonts w:ascii="Times New Roman" w:hAnsi="Times New Roman" w:cs="Times New Roman"/>
          <w:strike w:val="0"/>
          <w:sz w:val="22"/>
          <w:szCs w:val="22"/>
          <w:lang w:val="ru-RU"/>
        </w:rPr>
      </w:pPr>
    </w:p>
    <w:p w14:paraId="4A2647FA" w14:textId="77777777" w:rsidR="00C05FC8" w:rsidRDefault="00C05FC8">
      <w:pPr>
        <w:pStyle w:val="a9"/>
        <w:ind w:right="90"/>
        <w:rPr>
          <w:rFonts w:ascii="Times New Roman" w:hAnsi="Times New Roman" w:cs="Times New Roman"/>
          <w:strike w:val="0"/>
          <w:sz w:val="22"/>
          <w:szCs w:val="22"/>
          <w:lang w:val="ru-RU"/>
        </w:rPr>
      </w:pPr>
    </w:p>
    <w:p w14:paraId="39A42D58" w14:textId="77777777" w:rsidR="00C05FC8" w:rsidRDefault="00C05FC8" w:rsidP="00C05FC8">
      <w:pPr>
        <w:numPr>
          <w:ilvl w:val="0"/>
          <w:numId w:val="9"/>
        </w:numPr>
        <w:rPr>
          <w:b/>
          <w:bCs/>
          <w:i/>
          <w:iCs/>
        </w:rPr>
      </w:pPr>
      <w:r>
        <w:rPr>
          <w:b/>
          <w:bCs/>
          <w:i/>
          <w:iCs/>
        </w:rPr>
        <w:t>Составление предметного указателя</w:t>
      </w:r>
    </w:p>
    <w:p w14:paraId="46578228" w14:textId="77777777" w:rsidR="00EB2D4C" w:rsidRDefault="00EB2D4C" w:rsidP="00EB2D4C">
      <w:pPr>
        <w:ind w:right="-1"/>
      </w:pPr>
      <w:r>
        <w:t xml:space="preserve">Элементы предметного указателя оформляются в </w:t>
      </w:r>
      <w:r w:rsidRPr="00EB2D4C">
        <w:rPr>
          <w:lang w:val="en-US"/>
        </w:rPr>
        <w:t>Word</w:t>
      </w:r>
      <w:r>
        <w:t xml:space="preserve">-файле при помощи </w:t>
      </w:r>
      <w:r w:rsidRPr="00EB2D4C">
        <w:rPr>
          <w:lang w:val="en-US"/>
        </w:rPr>
        <w:t>XE</w:t>
      </w:r>
      <w:r>
        <w:t xml:space="preserve">-полей. Слова, к которым относятся такие пометки, выделяются в тексте </w:t>
      </w:r>
      <w:r w:rsidRPr="00EB2D4C">
        <w:rPr>
          <w:i/>
          <w:iCs/>
        </w:rPr>
        <w:t>курсивом</w:t>
      </w:r>
      <w:r>
        <w:t xml:space="preserve">. </w:t>
      </w:r>
      <w:r w:rsidRPr="00EB2D4C">
        <w:rPr>
          <w:highlight w:val="yellow"/>
        </w:rPr>
        <w:t xml:space="preserve">Если данное слово повторяется в тексте и далее, ставить ХЕ-поле на него </w:t>
      </w:r>
      <w:r w:rsidRPr="00EB2D4C">
        <w:rPr>
          <w:color w:val="FF0000"/>
          <w:highlight w:val="yellow"/>
        </w:rPr>
        <w:t>НЕ НАДО</w:t>
      </w:r>
      <w:r w:rsidRPr="00EB2D4C">
        <w:rPr>
          <w:highlight w:val="yellow"/>
        </w:rPr>
        <w:t>! Бессмысленные повторы, приводящие к огромному количеству указанных номеров страниц в указателе, являются грубейшей ошибкой.</w:t>
      </w:r>
    </w:p>
    <w:p w14:paraId="1889E4EC" w14:textId="77777777" w:rsidR="00EB2D4C" w:rsidRDefault="00EB2D4C" w:rsidP="00EB2D4C">
      <w:pPr>
        <w:ind w:right="-1"/>
        <w:rPr>
          <w:b/>
        </w:rPr>
      </w:pPr>
    </w:p>
    <w:p w14:paraId="26290EA0" w14:textId="6FCB2D65" w:rsidR="00EB2D4C" w:rsidRDefault="00EB2D4C" w:rsidP="00EB2D4C">
      <w:pPr>
        <w:ind w:right="-1"/>
      </w:pPr>
      <w:r w:rsidRPr="00EB2D4C">
        <w:rPr>
          <w:b/>
        </w:rPr>
        <w:lastRenderedPageBreak/>
        <w:t xml:space="preserve">ВНИМАНИЕ! ОСОБЫЙ СЛУЧАЙ! </w:t>
      </w:r>
      <w:r>
        <w:t xml:space="preserve">Порядок действий в случае, если в термине должно ставиться двоеточие (например </w:t>
      </w:r>
      <w:proofErr w:type="spellStart"/>
      <w:r>
        <w:t>memoise</w:t>
      </w:r>
      <w:proofErr w:type="spellEnd"/>
      <w:r>
        <w:t>::</w:t>
      </w:r>
      <w:proofErr w:type="spellStart"/>
      <w:r>
        <w:t>memoise</w:t>
      </w:r>
      <w:proofErr w:type="spellEnd"/>
      <w:r>
        <w:t xml:space="preserve">()). В связи с тем, что </w:t>
      </w:r>
      <w:r w:rsidR="00035D76" w:rsidRPr="00EB2D4C">
        <w:rPr>
          <w:lang w:val="en-US"/>
        </w:rPr>
        <w:t>Word</w:t>
      </w:r>
      <w:r w:rsidR="00035D76">
        <w:t xml:space="preserve"> </w:t>
      </w:r>
      <w:r>
        <w:t xml:space="preserve">воспринимает двоеточие как команду разбития термины на части по разным уровням указателя, само двоеточие необходимо заменить на слово 1ДВОЕТОЧИЕ. Цифра должна указывать на количество знаков двоеточия, которые нужно будет поставить. </w:t>
      </w:r>
    </w:p>
    <w:p w14:paraId="1022DEA7" w14:textId="77777777" w:rsidR="00EB2D4C" w:rsidRDefault="00EB2D4C" w:rsidP="00EB2D4C">
      <w:pPr>
        <w:ind w:right="-902"/>
      </w:pPr>
    </w:p>
    <w:p w14:paraId="24C46DEF" w14:textId="77777777" w:rsidR="00EB2D4C" w:rsidRDefault="00EB2D4C" w:rsidP="00EB2D4C">
      <w:pPr>
        <w:ind w:right="-1"/>
      </w:pPr>
      <w:r>
        <w:t xml:space="preserve">Для того чтобы вставить в файл </w:t>
      </w:r>
      <w:r w:rsidRPr="00EB2D4C">
        <w:rPr>
          <w:lang w:val="en-US"/>
        </w:rPr>
        <w:t>XE</w:t>
      </w:r>
      <w:r>
        <w:t xml:space="preserve">-поле, требуется войти в меню </w:t>
      </w:r>
      <w:r w:rsidRPr="00EB2D4C">
        <w:rPr>
          <w:b/>
          <w:bCs/>
        </w:rPr>
        <w:t xml:space="preserve">Ссылки </w:t>
      </w:r>
      <w:r>
        <w:rPr>
          <w:rFonts w:ascii="Arial" w:hAnsi="Arial" w:cs="Arial"/>
          <w:sz w:val="18"/>
          <w:szCs w:val="18"/>
        </w:rPr>
        <w:sym w:font="Symbol" w:char="F0DE"/>
      </w:r>
      <w:r>
        <w:t xml:space="preserve"> нажать на кнопку </w:t>
      </w:r>
      <w:r w:rsidRPr="00EB2D4C">
        <w:rPr>
          <w:b/>
          <w:bCs/>
        </w:rPr>
        <w:t>Пометить элемент</w:t>
      </w:r>
      <w:r>
        <w:t xml:space="preserve"> </w:t>
      </w:r>
      <w:r>
        <w:rPr>
          <w:rFonts w:ascii="Arial" w:hAnsi="Arial" w:cs="Arial"/>
          <w:sz w:val="18"/>
          <w:szCs w:val="18"/>
        </w:rPr>
        <w:sym w:font="Symbol" w:char="F0DE"/>
      </w:r>
      <w:r>
        <w:t xml:space="preserve"> в диалоговом окне </w:t>
      </w:r>
      <w:r w:rsidRPr="00EB2D4C">
        <w:rPr>
          <w:b/>
          <w:bCs/>
        </w:rPr>
        <w:t>Определение элемента указателя</w:t>
      </w:r>
      <w:r>
        <w:t xml:space="preserve"> в поле </w:t>
      </w:r>
      <w:r w:rsidRPr="00EB2D4C">
        <w:rPr>
          <w:b/>
          <w:bCs/>
        </w:rPr>
        <w:t>Основной элемент</w:t>
      </w:r>
      <w:r>
        <w:t xml:space="preserve"> ввести название элемента первого уровня указателя, в поле </w:t>
      </w:r>
      <w:r w:rsidRPr="00EB2D4C">
        <w:rPr>
          <w:b/>
          <w:bCs/>
        </w:rPr>
        <w:t>Дополнительный</w:t>
      </w:r>
      <w:r>
        <w:t xml:space="preserve"> – название элемента второго уровня указателя </w:t>
      </w:r>
      <w:r>
        <w:rPr>
          <w:rFonts w:ascii="Arial" w:hAnsi="Arial" w:cs="Arial"/>
          <w:sz w:val="18"/>
          <w:szCs w:val="18"/>
        </w:rPr>
        <w:sym w:font="Symbol" w:char="F0DE"/>
      </w:r>
      <w:r w:rsidRPr="00EB2D4C">
        <w:rPr>
          <w:rFonts w:ascii="Arial" w:hAnsi="Arial" w:cs="Arial"/>
          <w:sz w:val="18"/>
          <w:szCs w:val="18"/>
        </w:rPr>
        <w:t xml:space="preserve"> </w:t>
      </w:r>
      <w:r>
        <w:t xml:space="preserve">последовательно нажать на кнопки </w:t>
      </w:r>
      <w:r w:rsidRPr="00EB2D4C">
        <w:rPr>
          <w:b/>
          <w:bCs/>
        </w:rPr>
        <w:t xml:space="preserve">Пометить </w:t>
      </w:r>
      <w:r>
        <w:t xml:space="preserve">и </w:t>
      </w:r>
      <w:r w:rsidRPr="00EB2D4C">
        <w:rPr>
          <w:b/>
          <w:bCs/>
        </w:rPr>
        <w:t>Закрыть</w:t>
      </w:r>
      <w:r>
        <w:t>.</w:t>
      </w:r>
    </w:p>
    <w:p w14:paraId="1EBA2552" w14:textId="77777777" w:rsidR="00EB2D4C" w:rsidRDefault="00EB2D4C" w:rsidP="00EB2D4C">
      <w:pPr>
        <w:ind w:right="-902"/>
      </w:pPr>
      <w:r>
        <w:t xml:space="preserve">К примеру, если в поле </w:t>
      </w:r>
      <w:r w:rsidRPr="00EB2D4C">
        <w:rPr>
          <w:b/>
          <w:bCs/>
        </w:rPr>
        <w:t xml:space="preserve">Основной элемент </w:t>
      </w:r>
      <w:r>
        <w:t xml:space="preserve">вы вводите слово «Класс», а в поле </w:t>
      </w:r>
      <w:r w:rsidRPr="00EB2D4C">
        <w:rPr>
          <w:b/>
          <w:bCs/>
        </w:rPr>
        <w:t xml:space="preserve">Дополнительный </w:t>
      </w:r>
      <w:r>
        <w:t>– «определение», при составлении предметного указателя появится запись:</w:t>
      </w:r>
    </w:p>
    <w:p w14:paraId="663676CE" w14:textId="77777777" w:rsidR="00EB2D4C" w:rsidRDefault="00EB2D4C" w:rsidP="00EB2D4C">
      <w:pPr>
        <w:ind w:right="-902"/>
      </w:pPr>
    </w:p>
    <w:p w14:paraId="5278A9A2" w14:textId="77777777" w:rsidR="00EB2D4C" w:rsidRDefault="00EB2D4C" w:rsidP="00EB2D4C">
      <w:pPr>
        <w:tabs>
          <w:tab w:val="left" w:pos="1985"/>
          <w:tab w:val="left" w:pos="2127"/>
        </w:tabs>
        <w:ind w:right="-902"/>
      </w:pPr>
      <w:r>
        <w:t>Класс</w:t>
      </w:r>
    </w:p>
    <w:p w14:paraId="7A107BCC" w14:textId="77777777" w:rsidR="00EB2D4C" w:rsidRDefault="00EB2D4C" w:rsidP="00EB2D4C">
      <w:pPr>
        <w:tabs>
          <w:tab w:val="left" w:pos="284"/>
          <w:tab w:val="left" w:pos="1985"/>
          <w:tab w:val="left" w:pos="2268"/>
        </w:tabs>
        <w:ind w:right="-902"/>
      </w:pPr>
      <w:r>
        <w:tab/>
        <w:t>определение</w:t>
      </w:r>
    </w:p>
    <w:p w14:paraId="656A3A0B" w14:textId="77777777" w:rsidR="00EB2D4C" w:rsidRDefault="00EB2D4C" w:rsidP="00EB2D4C">
      <w:pPr>
        <w:tabs>
          <w:tab w:val="left" w:pos="284"/>
          <w:tab w:val="left" w:pos="1985"/>
          <w:tab w:val="left" w:pos="2268"/>
        </w:tabs>
        <w:ind w:right="-902"/>
      </w:pPr>
    </w:p>
    <w:p w14:paraId="3741986E" w14:textId="77777777" w:rsidR="00EB2D4C" w:rsidRDefault="00EB2D4C" w:rsidP="00EB2D4C">
      <w:pPr>
        <w:tabs>
          <w:tab w:val="left" w:pos="284"/>
          <w:tab w:val="left" w:pos="1985"/>
          <w:tab w:val="left" w:pos="2268"/>
        </w:tabs>
        <w:ind w:right="-1"/>
      </w:pPr>
      <w:r>
        <w:t xml:space="preserve">Внутри </w:t>
      </w:r>
      <w:r w:rsidRPr="00EB2D4C">
        <w:rPr>
          <w:lang w:val="en-US"/>
        </w:rPr>
        <w:t>XE</w:t>
      </w:r>
      <w:r>
        <w:t xml:space="preserve">-поля элементы отделяются друг от друга многоточием без пробела. Если требуется включить в указатель элемент третьего уровня, в поле </w:t>
      </w:r>
      <w:r w:rsidRPr="00EB2D4C">
        <w:rPr>
          <w:b/>
          <w:bCs/>
        </w:rPr>
        <w:t xml:space="preserve">Дополнительный </w:t>
      </w:r>
      <w:r>
        <w:t>требуется ввести элемент второго уровня, двоеточие и элемент третьего уровня, например: «</w:t>
      </w:r>
      <w:proofErr w:type="spellStart"/>
      <w:r>
        <w:t>базовый:определение</w:t>
      </w:r>
      <w:proofErr w:type="spellEnd"/>
      <w:r>
        <w:t>». В таком случае при составлении указателя появится следующая запись:</w:t>
      </w:r>
    </w:p>
    <w:p w14:paraId="6A818508" w14:textId="77777777" w:rsidR="00EB2D4C" w:rsidRDefault="00EB2D4C" w:rsidP="00EB2D4C">
      <w:pPr>
        <w:tabs>
          <w:tab w:val="left" w:pos="284"/>
          <w:tab w:val="left" w:pos="1985"/>
          <w:tab w:val="left" w:pos="2268"/>
        </w:tabs>
        <w:ind w:right="-902"/>
      </w:pPr>
    </w:p>
    <w:p w14:paraId="05D97248" w14:textId="77777777" w:rsidR="00EB2D4C" w:rsidRDefault="00EB2D4C" w:rsidP="00EB2D4C">
      <w:pPr>
        <w:tabs>
          <w:tab w:val="left" w:pos="284"/>
          <w:tab w:val="left" w:pos="1985"/>
          <w:tab w:val="left" w:pos="2268"/>
        </w:tabs>
        <w:ind w:right="-902"/>
      </w:pPr>
      <w:r>
        <w:t>Класс</w:t>
      </w:r>
    </w:p>
    <w:p w14:paraId="0201D6A1" w14:textId="3F797F06" w:rsidR="00EB2D4C" w:rsidRDefault="00EB2D4C" w:rsidP="00EB2D4C">
      <w:pPr>
        <w:tabs>
          <w:tab w:val="left" w:pos="1843"/>
          <w:tab w:val="left" w:pos="1985"/>
          <w:tab w:val="left" w:pos="2268"/>
        </w:tabs>
        <w:ind w:right="-902"/>
      </w:pPr>
      <w:r w:rsidRPr="00035D76">
        <w:t xml:space="preserve">    </w:t>
      </w:r>
      <w:r>
        <w:t>базовый</w:t>
      </w:r>
    </w:p>
    <w:p w14:paraId="1B9380E2" w14:textId="3248FCBD" w:rsidR="00EB2D4C" w:rsidRDefault="00EB2D4C" w:rsidP="00EB2D4C">
      <w:pPr>
        <w:tabs>
          <w:tab w:val="left" w:pos="1843"/>
          <w:tab w:val="left" w:pos="1985"/>
          <w:tab w:val="left" w:pos="2268"/>
        </w:tabs>
        <w:ind w:right="-902"/>
      </w:pPr>
      <w:r w:rsidRPr="00035D76">
        <w:t xml:space="preserve">        </w:t>
      </w:r>
      <w:r>
        <w:t>определение</w:t>
      </w:r>
    </w:p>
    <w:p w14:paraId="04C41FE5" w14:textId="77777777" w:rsidR="00EB2D4C" w:rsidRDefault="00EB2D4C" w:rsidP="00EB2D4C">
      <w:pPr>
        <w:tabs>
          <w:tab w:val="left" w:pos="284"/>
          <w:tab w:val="left" w:pos="1985"/>
          <w:tab w:val="left" w:pos="2268"/>
        </w:tabs>
        <w:ind w:right="-902"/>
      </w:pPr>
    </w:p>
    <w:p w14:paraId="73084ABD" w14:textId="77777777" w:rsidR="00EB2D4C" w:rsidRDefault="00EB2D4C" w:rsidP="00EB2D4C">
      <w:pPr>
        <w:tabs>
          <w:tab w:val="left" w:pos="284"/>
        </w:tabs>
        <w:ind w:right="141"/>
      </w:pPr>
      <w:r>
        <w:t xml:space="preserve">Для просмотра и редактуры </w:t>
      </w:r>
      <w:r w:rsidRPr="00EB2D4C">
        <w:rPr>
          <w:lang w:val="en-US"/>
        </w:rPr>
        <w:t>XE</w:t>
      </w:r>
      <w:r>
        <w:t>-полей необходимо включить режим отображения непечатаемых символов.</w:t>
      </w:r>
    </w:p>
    <w:p w14:paraId="2028177E" w14:textId="6099779F" w:rsidR="00EB2D4C" w:rsidRDefault="00EB2D4C" w:rsidP="00EB2D4C">
      <w:pPr>
        <w:tabs>
          <w:tab w:val="left" w:pos="284"/>
        </w:tabs>
        <w:ind w:right="141"/>
      </w:pPr>
      <w:r>
        <w:t xml:space="preserve">ВНИМАНИЕ! </w:t>
      </w:r>
      <w:r w:rsidRPr="00EB2D4C">
        <w:rPr>
          <w:i/>
          <w:iCs/>
        </w:rPr>
        <w:t xml:space="preserve">При заголовках </w:t>
      </w:r>
      <w:r w:rsidRPr="00EB2D4C">
        <w:rPr>
          <w:i/>
          <w:iCs/>
          <w:lang w:val="en-US"/>
        </w:rPr>
        <w:t>XE</w:t>
      </w:r>
      <w:r w:rsidRPr="00EB2D4C">
        <w:rPr>
          <w:i/>
          <w:iCs/>
        </w:rPr>
        <w:t>-поля не ставятся</w:t>
      </w:r>
      <w:r>
        <w:t>. Они должны быть включены в основной текст в тех местах, где дается базовое определение термина или важная информация, разъясняющая суть какого-либо процесса, понятия и т.</w:t>
      </w:r>
      <w:r w:rsidR="00035D76">
        <w:t xml:space="preserve"> </w:t>
      </w:r>
      <w:r>
        <w:t xml:space="preserve">п. Там, где этот процесс, понятие и пр. только </w:t>
      </w:r>
      <w:r w:rsidRPr="00EB2D4C">
        <w:rPr>
          <w:i/>
          <w:iCs/>
        </w:rPr>
        <w:t>упоминается</w:t>
      </w:r>
      <w:r>
        <w:t xml:space="preserve">, </w:t>
      </w:r>
      <w:r w:rsidRPr="00EB2D4C">
        <w:rPr>
          <w:lang w:val="en-US"/>
        </w:rPr>
        <w:t>XE</w:t>
      </w:r>
      <w:r>
        <w:t>-поле ставить не нужно.</w:t>
      </w:r>
    </w:p>
    <w:p w14:paraId="3D1A06BA" w14:textId="77777777" w:rsidR="00EB2D4C" w:rsidRDefault="00EB2D4C" w:rsidP="00EB2D4C">
      <w:pPr>
        <w:tabs>
          <w:tab w:val="left" w:pos="284"/>
        </w:tabs>
        <w:ind w:right="-902"/>
      </w:pPr>
      <w:r>
        <w:t>Для примера рассмотрим фрагмент:</w:t>
      </w:r>
    </w:p>
    <w:p w14:paraId="2A80F220" w14:textId="77777777" w:rsidR="00EB2D4C" w:rsidRDefault="00EB2D4C" w:rsidP="00EB2D4C">
      <w:pPr>
        <w:tabs>
          <w:tab w:val="left" w:pos="284"/>
        </w:tabs>
        <w:ind w:right="-902"/>
      </w:pPr>
    </w:p>
    <w:p w14:paraId="2FD58653" w14:textId="77777777" w:rsidR="00EB2D4C" w:rsidRDefault="00EB2D4C" w:rsidP="00EB2D4C">
      <w:pPr>
        <w:pStyle w:val="9"/>
        <w:rPr>
          <w:i/>
          <w:iCs/>
        </w:rPr>
      </w:pPr>
      <w:r>
        <w:rPr>
          <w:i/>
          <w:iCs/>
        </w:rPr>
        <w:t>Электрический ток</w:t>
      </w:r>
    </w:p>
    <w:p w14:paraId="2D8EE9AE" w14:textId="77777777" w:rsidR="00EB2D4C" w:rsidRDefault="00EB2D4C" w:rsidP="00EB2D4C">
      <w:pPr>
        <w:pStyle w:val="a5"/>
        <w:ind w:left="0" w:right="-1"/>
      </w:pPr>
      <w:r>
        <w:t xml:space="preserve">В обычных условиях, при отсутствии электрического поля, движение электронов хаотично. Приложение электрического поля к проводнику делает это движение направленным – порождает </w:t>
      </w:r>
      <w:r>
        <w:rPr>
          <w:i/>
          <w:iCs/>
        </w:rPr>
        <w:t>электрический ток</w:t>
      </w:r>
      <w:r>
        <w:t>. Единица электрического тока – ампер (A).</w:t>
      </w:r>
    </w:p>
    <w:p w14:paraId="5EA795A5" w14:textId="77777777" w:rsidR="00EB2D4C" w:rsidRDefault="00EB2D4C" w:rsidP="00EB2D4C">
      <w:pPr>
        <w:tabs>
          <w:tab w:val="left" w:pos="284"/>
        </w:tabs>
        <w:ind w:right="-902"/>
      </w:pPr>
    </w:p>
    <w:p w14:paraId="5E24C82F" w14:textId="77777777" w:rsidR="00EB2D4C" w:rsidRDefault="00EB2D4C" w:rsidP="00EB2D4C">
      <w:pPr>
        <w:tabs>
          <w:tab w:val="left" w:pos="284"/>
        </w:tabs>
        <w:ind w:right="-1"/>
      </w:pPr>
      <w:r>
        <w:t xml:space="preserve">При заголовке «Электрический ток» </w:t>
      </w:r>
      <w:r w:rsidRPr="00EB2D4C">
        <w:rPr>
          <w:lang w:val="en-US"/>
        </w:rPr>
        <w:t>XE</w:t>
      </w:r>
      <w:r>
        <w:t>-поле стоять не должно – его следует ввести в месте, выделенном курсивом, так как существенная информация касательно природы электрического тока дается именно в этой фразе.</w:t>
      </w:r>
    </w:p>
    <w:p w14:paraId="4420ACD5" w14:textId="77777777" w:rsidR="00EB2D4C" w:rsidRDefault="00EB2D4C" w:rsidP="00EB2D4C">
      <w:pPr>
        <w:tabs>
          <w:tab w:val="left" w:pos="284"/>
        </w:tabs>
        <w:ind w:right="-902"/>
      </w:pPr>
    </w:p>
    <w:p w14:paraId="34934796" w14:textId="77777777" w:rsidR="00EB2D4C" w:rsidRDefault="00EB2D4C" w:rsidP="00EB2D4C">
      <w:pPr>
        <w:tabs>
          <w:tab w:val="left" w:pos="284"/>
        </w:tabs>
        <w:ind w:right="-902"/>
      </w:pPr>
      <w:r>
        <w:t>Более трех уровней в указателе не допускается. Вот типичный пример указателя:</w:t>
      </w:r>
    </w:p>
    <w:p w14:paraId="112E2807" w14:textId="77777777" w:rsidR="00EB2D4C" w:rsidRDefault="00EB2D4C" w:rsidP="00EB2D4C">
      <w:pPr>
        <w:tabs>
          <w:tab w:val="left" w:pos="284"/>
        </w:tabs>
        <w:ind w:right="-902"/>
      </w:pPr>
    </w:p>
    <w:p w14:paraId="32C2428D" w14:textId="77777777" w:rsidR="00EB2D4C" w:rsidRDefault="00EB2D4C" w:rsidP="00EB2D4C">
      <w:pPr>
        <w:pStyle w:val="a5"/>
        <w:tabs>
          <w:tab w:val="left" w:pos="1560"/>
          <w:tab w:val="left" w:pos="1985"/>
          <w:tab w:val="left" w:pos="4253"/>
          <w:tab w:val="left" w:pos="4962"/>
          <w:tab w:val="left" w:pos="5387"/>
          <w:tab w:val="left" w:pos="5812"/>
        </w:tabs>
        <w:ind w:left="0" w:firstLine="1134"/>
      </w:pPr>
      <w:r>
        <w:t>Редактор</w:t>
      </w: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  <w:t>(1-</w:t>
      </w:r>
      <w:r>
        <w:t>Й УРОВЕНЬ)</w:t>
      </w:r>
    </w:p>
    <w:p w14:paraId="617FE2ED" w14:textId="77777777" w:rsidR="00EB2D4C" w:rsidRDefault="00EB2D4C" w:rsidP="00EB2D4C">
      <w:pPr>
        <w:pStyle w:val="a5"/>
        <w:tabs>
          <w:tab w:val="left" w:pos="1560"/>
          <w:tab w:val="left" w:pos="1985"/>
          <w:tab w:val="left" w:pos="4253"/>
          <w:tab w:val="left" w:pos="4962"/>
          <w:tab w:val="left" w:pos="5387"/>
          <w:tab w:val="left" w:pos="5812"/>
        </w:tabs>
        <w:ind w:left="0" w:firstLine="1134"/>
        <w:rPr>
          <w:smallCaps/>
          <w:noProof w:val="0"/>
        </w:rPr>
      </w:pPr>
      <w:r>
        <w:tab/>
        <w:t>3</w:t>
      </w:r>
      <w:r>
        <w:rPr>
          <w:noProof w:val="0"/>
          <w:lang w:val="en-US"/>
        </w:rPr>
        <w:t>D</w:t>
      </w:r>
      <w:r>
        <w:rPr>
          <w:noProof w:val="0"/>
        </w:rPr>
        <w:t>-графики</w:t>
      </w: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  <w:t>(</w:t>
      </w:r>
      <w:r>
        <w:rPr>
          <w:smallCaps/>
          <w:noProof w:val="0"/>
        </w:rPr>
        <w:t>2-й уровень)</w:t>
      </w:r>
    </w:p>
    <w:p w14:paraId="023197C9" w14:textId="77777777" w:rsidR="00EB2D4C" w:rsidRPr="00035D76" w:rsidRDefault="00EB2D4C" w:rsidP="00EB2D4C">
      <w:pPr>
        <w:pStyle w:val="a5"/>
        <w:tabs>
          <w:tab w:val="left" w:pos="1560"/>
          <w:tab w:val="left" w:pos="1985"/>
          <w:tab w:val="left" w:pos="4253"/>
          <w:tab w:val="left" w:pos="4962"/>
          <w:tab w:val="left" w:pos="5387"/>
          <w:tab w:val="left" w:pos="5812"/>
        </w:tabs>
        <w:ind w:left="0" w:firstLine="1134"/>
        <w:rPr>
          <w:noProof w:val="0"/>
        </w:rPr>
      </w:pPr>
      <w:r w:rsidRPr="00035D76">
        <w:rPr>
          <w:noProof w:val="0"/>
        </w:rPr>
        <w:tab/>
      </w:r>
      <w:r w:rsidRPr="00035D76">
        <w:rPr>
          <w:noProof w:val="0"/>
        </w:rPr>
        <w:tab/>
      </w:r>
      <w:r>
        <w:rPr>
          <w:noProof w:val="0"/>
          <w:lang w:val="en-US"/>
        </w:rPr>
        <w:t>Alias</w:t>
      </w:r>
      <w:r w:rsidRPr="00035D76">
        <w:rPr>
          <w:noProof w:val="0"/>
        </w:rPr>
        <w:t>|</w:t>
      </w:r>
      <w:proofErr w:type="spellStart"/>
      <w:r>
        <w:rPr>
          <w:noProof w:val="0"/>
          <w:lang w:val="en-US"/>
        </w:rPr>
        <w:t>Wavefront</w:t>
      </w:r>
      <w:proofErr w:type="spellEnd"/>
      <w:r w:rsidRPr="00035D76">
        <w:rPr>
          <w:noProof w:val="0"/>
        </w:rPr>
        <w:t xml:space="preserve"> </w:t>
      </w:r>
      <w:r>
        <w:rPr>
          <w:noProof w:val="0"/>
          <w:lang w:val="en-US"/>
        </w:rPr>
        <w:t>Maya</w:t>
      </w:r>
      <w:r w:rsidRPr="00035D76">
        <w:rPr>
          <w:noProof w:val="0"/>
        </w:rPr>
        <w:tab/>
        <w:t>38</w:t>
      </w:r>
      <w:r w:rsidRPr="00035D76">
        <w:rPr>
          <w:noProof w:val="0"/>
        </w:rPr>
        <w:tab/>
      </w:r>
      <w:r w:rsidRPr="00035D76">
        <w:rPr>
          <w:noProof w:val="0"/>
        </w:rPr>
        <w:tab/>
      </w:r>
      <w:r w:rsidRPr="00035D76">
        <w:rPr>
          <w:noProof w:val="0"/>
        </w:rPr>
        <w:tab/>
        <w:t>(3-й уровень)</w:t>
      </w:r>
    </w:p>
    <w:p w14:paraId="4398ACE5" w14:textId="77777777" w:rsidR="00EB2D4C" w:rsidRDefault="00EB2D4C" w:rsidP="00EB2D4C">
      <w:pPr>
        <w:pStyle w:val="a5"/>
        <w:tabs>
          <w:tab w:val="left" w:pos="1560"/>
          <w:tab w:val="left" w:pos="1985"/>
          <w:tab w:val="left" w:pos="4253"/>
          <w:tab w:val="left" w:pos="4962"/>
          <w:tab w:val="left" w:pos="5387"/>
          <w:tab w:val="left" w:pos="5812"/>
        </w:tabs>
        <w:ind w:left="0" w:firstLine="1134"/>
        <w:rPr>
          <w:noProof w:val="0"/>
          <w:lang w:val="en-US"/>
        </w:rPr>
      </w:pPr>
      <w:r w:rsidRPr="00035D76">
        <w:rPr>
          <w:noProof w:val="0"/>
        </w:rPr>
        <w:tab/>
      </w:r>
      <w:r w:rsidRPr="00035D76">
        <w:rPr>
          <w:noProof w:val="0"/>
        </w:rPr>
        <w:tab/>
      </w:r>
      <w:proofErr w:type="spellStart"/>
      <w:r>
        <w:rPr>
          <w:noProof w:val="0"/>
          <w:lang w:val="en-US"/>
        </w:rPr>
        <w:t>Caligari</w:t>
      </w:r>
      <w:proofErr w:type="spellEnd"/>
      <w:r>
        <w:rPr>
          <w:noProof w:val="0"/>
          <w:lang w:val="en-US"/>
        </w:rPr>
        <w:t xml:space="preserve"> </w:t>
      </w:r>
      <w:proofErr w:type="spellStart"/>
      <w:r>
        <w:rPr>
          <w:noProof w:val="0"/>
          <w:lang w:val="en-US"/>
        </w:rPr>
        <w:t>trueSpace</w:t>
      </w:r>
      <w:proofErr w:type="spellEnd"/>
      <w:r>
        <w:rPr>
          <w:noProof w:val="0"/>
          <w:lang w:val="en-US"/>
        </w:rPr>
        <w:tab/>
        <w:t>40</w:t>
      </w:r>
      <w:r>
        <w:rPr>
          <w:noProof w:val="0"/>
          <w:lang w:val="en-US"/>
        </w:rPr>
        <w:tab/>
      </w:r>
      <w:r>
        <w:rPr>
          <w:noProof w:val="0"/>
          <w:lang w:val="en-US"/>
        </w:rPr>
        <w:tab/>
      </w:r>
      <w:r>
        <w:rPr>
          <w:noProof w:val="0"/>
          <w:lang w:val="en-US"/>
        </w:rPr>
        <w:tab/>
        <w:t xml:space="preserve">(3-й </w:t>
      </w:r>
      <w:proofErr w:type="spellStart"/>
      <w:r>
        <w:rPr>
          <w:noProof w:val="0"/>
          <w:lang w:val="en-US"/>
        </w:rPr>
        <w:t>уровень</w:t>
      </w:r>
      <w:proofErr w:type="spellEnd"/>
      <w:r>
        <w:rPr>
          <w:noProof w:val="0"/>
          <w:lang w:val="en-US"/>
        </w:rPr>
        <w:t>)</w:t>
      </w:r>
    </w:p>
    <w:p w14:paraId="532DB3D8" w14:textId="77777777" w:rsidR="00EB2D4C" w:rsidRPr="00BA0B0F" w:rsidRDefault="00EB2D4C" w:rsidP="00EB2D4C">
      <w:pPr>
        <w:pStyle w:val="a5"/>
        <w:tabs>
          <w:tab w:val="left" w:pos="1560"/>
          <w:tab w:val="left" w:pos="1985"/>
          <w:tab w:val="left" w:pos="4253"/>
          <w:tab w:val="left" w:pos="4962"/>
          <w:tab w:val="left" w:pos="5387"/>
          <w:tab w:val="left" w:pos="5812"/>
        </w:tabs>
        <w:ind w:left="0" w:firstLine="1134"/>
        <w:rPr>
          <w:noProof w:val="0"/>
          <w:lang w:val="en-US"/>
        </w:rPr>
      </w:pPr>
      <w:r>
        <w:rPr>
          <w:noProof w:val="0"/>
          <w:lang w:val="en-US"/>
        </w:rPr>
        <w:tab/>
      </w:r>
      <w:r>
        <w:rPr>
          <w:noProof w:val="0"/>
          <w:lang w:val="en-US"/>
        </w:rPr>
        <w:tab/>
      </w:r>
      <w:proofErr w:type="spellStart"/>
      <w:r>
        <w:rPr>
          <w:noProof w:val="0"/>
          <w:lang w:val="en-US"/>
        </w:rPr>
        <w:t>CorelDream</w:t>
      </w:r>
      <w:proofErr w:type="spellEnd"/>
      <w:r w:rsidRPr="00BA0B0F">
        <w:rPr>
          <w:noProof w:val="0"/>
          <w:lang w:val="en-US"/>
        </w:rPr>
        <w:t xml:space="preserve"> 3</w:t>
      </w:r>
      <w:r>
        <w:rPr>
          <w:noProof w:val="0"/>
          <w:lang w:val="en-US"/>
        </w:rPr>
        <w:t>D</w:t>
      </w:r>
      <w:r w:rsidRPr="00BA0B0F">
        <w:rPr>
          <w:noProof w:val="0"/>
          <w:lang w:val="en-US"/>
        </w:rPr>
        <w:tab/>
        <w:t>37, 128</w:t>
      </w:r>
      <w:r w:rsidRPr="00BA0B0F">
        <w:rPr>
          <w:noProof w:val="0"/>
          <w:lang w:val="en-US"/>
        </w:rPr>
        <w:tab/>
      </w:r>
      <w:r w:rsidRPr="00BA0B0F">
        <w:rPr>
          <w:noProof w:val="0"/>
          <w:lang w:val="en-US"/>
        </w:rPr>
        <w:tab/>
      </w:r>
      <w:r w:rsidRPr="00BA0B0F">
        <w:rPr>
          <w:noProof w:val="0"/>
          <w:lang w:val="en-US"/>
        </w:rPr>
        <w:tab/>
        <w:t>(3-</w:t>
      </w:r>
      <w:r>
        <w:rPr>
          <w:noProof w:val="0"/>
        </w:rPr>
        <w:t>й</w:t>
      </w:r>
      <w:r w:rsidRPr="00BA0B0F">
        <w:rPr>
          <w:noProof w:val="0"/>
          <w:lang w:val="en-US"/>
        </w:rPr>
        <w:t xml:space="preserve"> </w:t>
      </w:r>
      <w:r>
        <w:rPr>
          <w:noProof w:val="0"/>
        </w:rPr>
        <w:t>уровень</w:t>
      </w:r>
      <w:r w:rsidRPr="00BA0B0F">
        <w:rPr>
          <w:noProof w:val="0"/>
          <w:lang w:val="en-US"/>
        </w:rPr>
        <w:t>)</w:t>
      </w:r>
    </w:p>
    <w:p w14:paraId="1B595078" w14:textId="77777777" w:rsidR="00EB2D4C" w:rsidRPr="00BA0B0F" w:rsidRDefault="00EB2D4C" w:rsidP="00EB2D4C">
      <w:pPr>
        <w:pStyle w:val="a5"/>
        <w:tabs>
          <w:tab w:val="left" w:pos="1560"/>
          <w:tab w:val="left" w:pos="1985"/>
          <w:tab w:val="left" w:pos="4253"/>
          <w:tab w:val="left" w:pos="4962"/>
          <w:tab w:val="left" w:pos="5387"/>
          <w:tab w:val="left" w:pos="5812"/>
        </w:tabs>
        <w:ind w:left="0" w:firstLine="1134"/>
        <w:rPr>
          <w:lang w:val="en-US"/>
        </w:rPr>
      </w:pPr>
      <w:r w:rsidRPr="00BA0B0F">
        <w:rPr>
          <w:noProof w:val="0"/>
          <w:lang w:val="en-US"/>
        </w:rPr>
        <w:tab/>
      </w:r>
      <w:r>
        <w:rPr>
          <w:noProof w:val="0"/>
          <w:lang w:val="en-US"/>
        </w:rPr>
        <w:t>HTML</w:t>
      </w:r>
      <w:r w:rsidRPr="00BA0B0F">
        <w:rPr>
          <w:noProof w:val="0"/>
          <w:lang w:val="en-US"/>
        </w:rPr>
        <w:t>-</w:t>
      </w:r>
      <w:r>
        <w:t>файлов</w:t>
      </w:r>
      <w:r w:rsidRPr="00BA0B0F">
        <w:rPr>
          <w:lang w:val="en-US"/>
        </w:rPr>
        <w:tab/>
      </w:r>
      <w:r w:rsidRPr="00BA0B0F">
        <w:rPr>
          <w:lang w:val="en-US"/>
        </w:rPr>
        <w:tab/>
      </w:r>
      <w:r w:rsidRPr="00BA0B0F">
        <w:rPr>
          <w:lang w:val="en-US"/>
        </w:rPr>
        <w:tab/>
        <w:t>(</w:t>
      </w:r>
      <w:r w:rsidRPr="00BA0B0F">
        <w:rPr>
          <w:smallCaps/>
          <w:lang w:val="en-US"/>
        </w:rPr>
        <w:t>2-</w:t>
      </w:r>
      <w:r>
        <w:rPr>
          <w:smallCaps/>
        </w:rPr>
        <w:t>й</w:t>
      </w:r>
      <w:r w:rsidRPr="00BA0B0F">
        <w:rPr>
          <w:smallCaps/>
          <w:lang w:val="en-US"/>
        </w:rPr>
        <w:t xml:space="preserve"> </w:t>
      </w:r>
      <w:r>
        <w:rPr>
          <w:smallCaps/>
        </w:rPr>
        <w:t>уровень</w:t>
      </w:r>
      <w:r w:rsidRPr="00BA0B0F">
        <w:rPr>
          <w:smallCaps/>
          <w:lang w:val="en-US"/>
        </w:rPr>
        <w:t>)</w:t>
      </w:r>
    </w:p>
    <w:p w14:paraId="4C70CDC1" w14:textId="77777777" w:rsidR="00EB2D4C" w:rsidRDefault="00EB2D4C" w:rsidP="00EB2D4C">
      <w:pPr>
        <w:pStyle w:val="a5"/>
        <w:tabs>
          <w:tab w:val="left" w:pos="1560"/>
          <w:tab w:val="left" w:pos="1985"/>
          <w:tab w:val="left" w:pos="4253"/>
          <w:tab w:val="left" w:pos="4962"/>
          <w:tab w:val="left" w:pos="5387"/>
          <w:tab w:val="left" w:pos="5812"/>
        </w:tabs>
        <w:ind w:left="0" w:firstLine="1134"/>
        <w:rPr>
          <w:noProof w:val="0"/>
          <w:lang w:val="en-US"/>
        </w:rPr>
      </w:pPr>
      <w:r w:rsidRPr="00BA0B0F">
        <w:rPr>
          <w:lang w:val="en-US"/>
        </w:rPr>
        <w:tab/>
      </w:r>
      <w:r w:rsidRPr="00BA0B0F">
        <w:rPr>
          <w:lang w:val="en-US"/>
        </w:rPr>
        <w:tab/>
      </w:r>
      <w:r>
        <w:rPr>
          <w:noProof w:val="0"/>
          <w:lang w:val="en-US"/>
        </w:rPr>
        <w:t xml:space="preserve">Adobe </w:t>
      </w:r>
      <w:proofErr w:type="spellStart"/>
      <w:r>
        <w:rPr>
          <w:noProof w:val="0"/>
          <w:lang w:val="en-US"/>
        </w:rPr>
        <w:t>GoLive</w:t>
      </w:r>
      <w:proofErr w:type="spellEnd"/>
      <w:r>
        <w:rPr>
          <w:noProof w:val="0"/>
          <w:lang w:val="en-US"/>
        </w:rPr>
        <w:t>!</w:t>
      </w:r>
      <w:r>
        <w:rPr>
          <w:noProof w:val="0"/>
          <w:lang w:val="en-US"/>
        </w:rPr>
        <w:tab/>
        <w:t>27</w:t>
      </w:r>
      <w:r>
        <w:rPr>
          <w:noProof w:val="0"/>
          <w:lang w:val="en-US"/>
        </w:rPr>
        <w:tab/>
      </w:r>
      <w:r>
        <w:rPr>
          <w:noProof w:val="0"/>
          <w:lang w:val="en-US"/>
        </w:rPr>
        <w:tab/>
      </w:r>
      <w:r>
        <w:rPr>
          <w:noProof w:val="0"/>
          <w:lang w:val="en-US"/>
        </w:rPr>
        <w:tab/>
        <w:t xml:space="preserve">(3-й </w:t>
      </w:r>
      <w:proofErr w:type="spellStart"/>
      <w:r>
        <w:rPr>
          <w:noProof w:val="0"/>
          <w:lang w:val="en-US"/>
        </w:rPr>
        <w:t>уровень</w:t>
      </w:r>
      <w:proofErr w:type="spellEnd"/>
      <w:r>
        <w:rPr>
          <w:noProof w:val="0"/>
          <w:lang w:val="en-US"/>
        </w:rPr>
        <w:t>)</w:t>
      </w:r>
    </w:p>
    <w:p w14:paraId="1E924DDE" w14:textId="77777777" w:rsidR="00EB2D4C" w:rsidRDefault="00EB2D4C" w:rsidP="00EB2D4C">
      <w:pPr>
        <w:pStyle w:val="a5"/>
        <w:tabs>
          <w:tab w:val="left" w:pos="1560"/>
          <w:tab w:val="left" w:pos="1985"/>
          <w:tab w:val="left" w:pos="4253"/>
          <w:tab w:val="left" w:pos="4962"/>
          <w:tab w:val="left" w:pos="5387"/>
          <w:tab w:val="left" w:pos="5812"/>
        </w:tabs>
        <w:ind w:left="0" w:firstLine="1134"/>
        <w:rPr>
          <w:noProof w:val="0"/>
          <w:lang w:val="en-US"/>
        </w:rPr>
      </w:pPr>
      <w:r>
        <w:rPr>
          <w:noProof w:val="0"/>
          <w:lang w:val="en-US"/>
        </w:rPr>
        <w:tab/>
      </w:r>
      <w:r>
        <w:rPr>
          <w:noProof w:val="0"/>
          <w:lang w:val="en-US"/>
        </w:rPr>
        <w:tab/>
        <w:t>Macromedia Dreamweaver</w:t>
      </w:r>
      <w:r>
        <w:rPr>
          <w:noProof w:val="0"/>
          <w:lang w:val="en-US"/>
        </w:rPr>
        <w:tab/>
        <w:t>52</w:t>
      </w:r>
      <w:r>
        <w:rPr>
          <w:noProof w:val="0"/>
          <w:lang w:val="en-US"/>
        </w:rPr>
        <w:tab/>
      </w:r>
      <w:r>
        <w:rPr>
          <w:noProof w:val="0"/>
          <w:lang w:val="en-US"/>
        </w:rPr>
        <w:tab/>
      </w:r>
      <w:r>
        <w:rPr>
          <w:noProof w:val="0"/>
          <w:lang w:val="en-US"/>
        </w:rPr>
        <w:tab/>
        <w:t xml:space="preserve">(3-й </w:t>
      </w:r>
      <w:proofErr w:type="spellStart"/>
      <w:r>
        <w:rPr>
          <w:noProof w:val="0"/>
          <w:lang w:val="en-US"/>
        </w:rPr>
        <w:t>уровень</w:t>
      </w:r>
      <w:proofErr w:type="spellEnd"/>
      <w:r>
        <w:rPr>
          <w:noProof w:val="0"/>
          <w:lang w:val="en-US"/>
        </w:rPr>
        <w:t>)</w:t>
      </w:r>
    </w:p>
    <w:p w14:paraId="6DC1EE93" w14:textId="77777777" w:rsidR="00EB2D4C" w:rsidRDefault="00EB2D4C" w:rsidP="00EB2D4C">
      <w:pPr>
        <w:pStyle w:val="a5"/>
        <w:ind w:left="0"/>
        <w:rPr>
          <w:noProof w:val="0"/>
          <w:lang w:val="en-US"/>
        </w:rPr>
      </w:pPr>
    </w:p>
    <w:p w14:paraId="43EA6EB2" w14:textId="77777777" w:rsidR="00EB2D4C" w:rsidRDefault="00EB2D4C" w:rsidP="00EB2D4C">
      <w:pPr>
        <w:ind w:right="-1050"/>
      </w:pPr>
      <w:r>
        <w:t>Частая ошибка при сборке указателя – повторы слов на каком-либо уровне:</w:t>
      </w:r>
    </w:p>
    <w:p w14:paraId="13A56EB8" w14:textId="77777777" w:rsidR="00EB2D4C" w:rsidRDefault="00EB2D4C" w:rsidP="00EB2D4C">
      <w:pPr>
        <w:pStyle w:val="a5"/>
        <w:tabs>
          <w:tab w:val="left" w:pos="4820"/>
        </w:tabs>
        <w:ind w:left="0"/>
        <w:rPr>
          <w:b/>
          <w:bCs/>
        </w:rPr>
      </w:pPr>
      <w:r>
        <w:rPr>
          <w:b/>
          <w:bCs/>
        </w:rPr>
        <w:t>НЕПРАВИЛЬНО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ПРАВИЛЬНО</w:t>
      </w:r>
    </w:p>
    <w:p w14:paraId="4C954A55" w14:textId="46CAA284" w:rsidR="00EB2D4C" w:rsidRDefault="00EB2D4C" w:rsidP="00EB2D4C">
      <w:pPr>
        <w:pStyle w:val="a5"/>
        <w:tabs>
          <w:tab w:val="left" w:pos="4820"/>
        </w:tabs>
        <w:ind w:left="0"/>
      </w:pPr>
      <w:r>
        <w:t>Цвет градиентный</w:t>
      </w:r>
      <w:r>
        <w:tab/>
        <w:t>Цвет</w:t>
      </w:r>
    </w:p>
    <w:p w14:paraId="16516F48" w14:textId="77777777" w:rsidR="00EB2D4C" w:rsidRDefault="00EB2D4C" w:rsidP="00EB2D4C">
      <w:pPr>
        <w:pStyle w:val="a5"/>
        <w:tabs>
          <w:tab w:val="left" w:pos="5245"/>
          <w:tab w:val="left" w:pos="5529"/>
        </w:tabs>
        <w:ind w:left="0"/>
      </w:pPr>
      <w:r>
        <w:t>Цвет растровый</w:t>
      </w:r>
      <w:r>
        <w:tab/>
        <w:t>градиентный</w:t>
      </w:r>
    </w:p>
    <w:p w14:paraId="4D26CCCF" w14:textId="77777777" w:rsidR="00EB2D4C" w:rsidRDefault="00EB2D4C" w:rsidP="00EB2D4C">
      <w:pPr>
        <w:pStyle w:val="a5"/>
        <w:tabs>
          <w:tab w:val="left" w:pos="5245"/>
          <w:tab w:val="left" w:pos="5529"/>
        </w:tabs>
        <w:ind w:left="0"/>
      </w:pPr>
      <w:r>
        <w:t>Цвет растровый, редактирование</w:t>
      </w:r>
      <w:r>
        <w:tab/>
        <w:t>растровый</w:t>
      </w:r>
    </w:p>
    <w:p w14:paraId="648C0F1E" w14:textId="77777777" w:rsidR="00EB2D4C" w:rsidRDefault="00EB2D4C" w:rsidP="00EB2D4C">
      <w:pPr>
        <w:pStyle w:val="a5"/>
        <w:tabs>
          <w:tab w:val="left" w:pos="5245"/>
          <w:tab w:val="left" w:pos="5529"/>
        </w:tabs>
        <w:ind w:left="0"/>
      </w:pPr>
      <w:r>
        <w:lastRenderedPageBreak/>
        <w:tab/>
      </w:r>
      <w:r>
        <w:rPr>
          <w:noProof w:val="0"/>
        </w:rPr>
        <w:tab/>
      </w:r>
      <w:r>
        <w:t>редактирование</w:t>
      </w:r>
    </w:p>
    <w:p w14:paraId="6C2CDDA5" w14:textId="77777777" w:rsidR="00EB2D4C" w:rsidRDefault="00EB2D4C" w:rsidP="00EB2D4C">
      <w:pPr>
        <w:tabs>
          <w:tab w:val="left" w:pos="5529"/>
        </w:tabs>
        <w:ind w:right="-1050"/>
      </w:pPr>
    </w:p>
    <w:p w14:paraId="103FE46D" w14:textId="77777777" w:rsidR="00EB2D4C" w:rsidRDefault="00EB2D4C" w:rsidP="00EB2D4C">
      <w:pPr>
        <w:ind w:right="-1"/>
      </w:pPr>
      <w:r>
        <w:t>Повторы допустимы в том случае, если их удаление влечет за собой образование 4-го уровня указателя.</w:t>
      </w:r>
    </w:p>
    <w:p w14:paraId="7E2AE935" w14:textId="77777777" w:rsidR="00EB2D4C" w:rsidRDefault="00EB2D4C" w:rsidP="00EB2D4C">
      <w:pPr>
        <w:ind w:right="-1"/>
      </w:pPr>
    </w:p>
    <w:p w14:paraId="4F419E9F" w14:textId="77777777" w:rsidR="00EB2D4C" w:rsidRDefault="00EB2D4C" w:rsidP="00EB2D4C">
      <w:pPr>
        <w:pStyle w:val="a5"/>
        <w:tabs>
          <w:tab w:val="left" w:pos="4111"/>
          <w:tab w:val="left" w:pos="4395"/>
          <w:tab w:val="left" w:pos="4678"/>
        </w:tabs>
        <w:ind w:right="-1"/>
        <w:rPr>
          <w:b/>
          <w:bCs/>
          <w:lang w:val="en-US"/>
        </w:rPr>
      </w:pPr>
      <w:r>
        <w:rPr>
          <w:b/>
          <w:bCs/>
        </w:rPr>
        <w:t>НЕПРАВИЛЬНО</w:t>
      </w:r>
      <w:r>
        <w:rPr>
          <w:b/>
          <w:bCs/>
          <w:lang w:val="en-US"/>
        </w:rPr>
        <w:tab/>
      </w:r>
      <w:r>
        <w:rPr>
          <w:b/>
          <w:bCs/>
        </w:rPr>
        <w:t>ПРАВИЛЬНО</w:t>
      </w:r>
    </w:p>
    <w:p w14:paraId="236F2A15" w14:textId="77777777" w:rsidR="00EB2D4C" w:rsidRDefault="00EB2D4C" w:rsidP="00EB2D4C">
      <w:pPr>
        <w:pStyle w:val="a5"/>
        <w:tabs>
          <w:tab w:val="left" w:pos="1418"/>
          <w:tab w:val="left" w:pos="1701"/>
          <w:tab w:val="left" w:pos="3261"/>
          <w:tab w:val="left" w:pos="4111"/>
          <w:tab w:val="left" w:pos="4395"/>
          <w:tab w:val="left" w:pos="4678"/>
          <w:tab w:val="left" w:pos="5245"/>
          <w:tab w:val="left" w:pos="5529"/>
          <w:tab w:val="left" w:pos="5812"/>
        </w:tabs>
        <w:ind w:right="-1"/>
        <w:rPr>
          <w:noProof w:val="0"/>
          <w:lang w:val="en-US"/>
        </w:rPr>
      </w:pPr>
      <w:r>
        <w:rPr>
          <w:noProof w:val="0"/>
          <w:lang w:val="en-US"/>
        </w:rPr>
        <w:t>Macromedia Flash</w:t>
      </w:r>
      <w:r>
        <w:rPr>
          <w:noProof w:val="0"/>
          <w:lang w:val="en-US"/>
        </w:rPr>
        <w:tab/>
        <w:t>1</w:t>
      </w:r>
      <w:r>
        <w:rPr>
          <w:noProof w:val="0"/>
          <w:lang w:val="en-US"/>
        </w:rPr>
        <w:tab/>
        <w:t>Macromedia Flash</w:t>
      </w:r>
      <w:r>
        <w:rPr>
          <w:noProof w:val="0"/>
          <w:lang w:val="en-US"/>
        </w:rPr>
        <w:tab/>
      </w:r>
      <w:r>
        <w:rPr>
          <w:noProof w:val="0"/>
          <w:lang w:val="en-US"/>
        </w:rPr>
        <w:tab/>
      </w:r>
      <w:r>
        <w:rPr>
          <w:noProof w:val="0"/>
          <w:lang w:val="en-US"/>
        </w:rPr>
        <w:tab/>
        <w:t>1</w:t>
      </w:r>
    </w:p>
    <w:p w14:paraId="7AAE25D1" w14:textId="77777777" w:rsidR="00EB2D4C" w:rsidRDefault="00EB2D4C" w:rsidP="00EB2D4C">
      <w:pPr>
        <w:pStyle w:val="a5"/>
        <w:tabs>
          <w:tab w:val="left" w:pos="1418"/>
          <w:tab w:val="left" w:pos="1701"/>
          <w:tab w:val="left" w:pos="1985"/>
          <w:tab w:val="left" w:pos="3261"/>
          <w:tab w:val="left" w:pos="4111"/>
          <w:tab w:val="left" w:pos="4395"/>
          <w:tab w:val="left" w:pos="4678"/>
          <w:tab w:val="left" w:pos="5245"/>
          <w:tab w:val="left" w:pos="5529"/>
          <w:tab w:val="left" w:pos="5812"/>
        </w:tabs>
        <w:ind w:left="0" w:right="-1"/>
      </w:pPr>
      <w:r>
        <w:rPr>
          <w:noProof w:val="0"/>
          <w:lang w:val="en-US"/>
        </w:rPr>
        <w:tab/>
      </w:r>
      <w:r>
        <w:t>графика</w:t>
      </w:r>
      <w:r>
        <w:tab/>
        <w:t>2</w:t>
      </w:r>
      <w:r>
        <w:tab/>
      </w:r>
      <w:r>
        <w:rPr>
          <w:noProof w:val="0"/>
        </w:rPr>
        <w:tab/>
      </w:r>
      <w:r>
        <w:t>графика</w:t>
      </w:r>
      <w:r>
        <w:tab/>
      </w:r>
      <w:r>
        <w:tab/>
      </w: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  <w:r>
        <w:t>2</w:t>
      </w:r>
    </w:p>
    <w:p w14:paraId="05EDB9FE" w14:textId="77777777" w:rsidR="00EB2D4C" w:rsidRDefault="00EB2D4C" w:rsidP="00EB2D4C">
      <w:pPr>
        <w:pStyle w:val="a5"/>
        <w:tabs>
          <w:tab w:val="left" w:pos="1418"/>
          <w:tab w:val="left" w:pos="1701"/>
          <w:tab w:val="left" w:pos="1985"/>
          <w:tab w:val="left" w:pos="3261"/>
          <w:tab w:val="left" w:pos="4111"/>
          <w:tab w:val="left" w:pos="4395"/>
          <w:tab w:val="left" w:pos="4678"/>
          <w:tab w:val="left" w:pos="5245"/>
          <w:tab w:val="left" w:pos="5529"/>
          <w:tab w:val="left" w:pos="5812"/>
        </w:tabs>
        <w:ind w:left="0" w:right="-1"/>
      </w:pPr>
      <w:r>
        <w:tab/>
      </w:r>
      <w:r>
        <w:rPr>
          <w:noProof w:val="0"/>
        </w:rPr>
        <w:tab/>
      </w:r>
      <w:r>
        <w:t>форма</w:t>
      </w:r>
      <w:r>
        <w:tab/>
        <w:t>3</w:t>
      </w:r>
      <w:r>
        <w:tab/>
      </w:r>
      <w:r>
        <w:tab/>
      </w:r>
      <w:r>
        <w:tab/>
        <w:t>форма</w:t>
      </w:r>
      <w:r>
        <w:tab/>
      </w:r>
      <w:r>
        <w:tab/>
      </w: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  <w:r>
        <w:t>3</w:t>
      </w:r>
    </w:p>
    <w:p w14:paraId="0C04EA84" w14:textId="77777777" w:rsidR="00EB2D4C" w:rsidRDefault="00EB2D4C" w:rsidP="00EB2D4C">
      <w:pPr>
        <w:pStyle w:val="a5"/>
        <w:tabs>
          <w:tab w:val="left" w:pos="1418"/>
          <w:tab w:val="left" w:pos="1701"/>
          <w:tab w:val="left" w:pos="1985"/>
          <w:tab w:val="left" w:pos="3261"/>
          <w:tab w:val="left" w:pos="4111"/>
          <w:tab w:val="left" w:pos="4395"/>
          <w:tab w:val="left" w:pos="4678"/>
          <w:tab w:val="left" w:pos="5245"/>
          <w:tab w:val="left" w:pos="5529"/>
          <w:tab w:val="left" w:pos="5812"/>
        </w:tabs>
        <w:ind w:left="0" w:right="-1"/>
      </w:pPr>
      <w:r>
        <w:tab/>
      </w:r>
      <w:r>
        <w:rPr>
          <w:noProof w:val="0"/>
        </w:rPr>
        <w:tab/>
      </w:r>
      <w:r>
        <w:t>заливка</w:t>
      </w:r>
      <w:r>
        <w:tab/>
        <w:t>3</w:t>
      </w:r>
      <w:r>
        <w:tab/>
      </w:r>
      <w:r>
        <w:tab/>
      </w:r>
      <w:r>
        <w:tab/>
        <w:t>заливка градиентная</w:t>
      </w:r>
      <w:r>
        <w:tab/>
        <w:t>3</w:t>
      </w:r>
    </w:p>
    <w:p w14:paraId="33A587FF" w14:textId="77777777" w:rsidR="00EB2D4C" w:rsidRDefault="00EB2D4C" w:rsidP="00EB2D4C">
      <w:pPr>
        <w:pStyle w:val="a5"/>
        <w:tabs>
          <w:tab w:val="left" w:pos="1418"/>
          <w:tab w:val="left" w:pos="1701"/>
          <w:tab w:val="left" w:pos="1985"/>
          <w:tab w:val="left" w:pos="3261"/>
          <w:tab w:val="left" w:pos="4111"/>
          <w:tab w:val="left" w:pos="4395"/>
          <w:tab w:val="left" w:pos="4678"/>
          <w:tab w:val="left" w:pos="5245"/>
          <w:tab w:val="left" w:pos="5529"/>
          <w:tab w:val="left" w:pos="5812"/>
        </w:tabs>
        <w:ind w:left="0" w:right="-1"/>
      </w:pPr>
      <w:r>
        <w:tab/>
      </w:r>
      <w:r>
        <w:tab/>
      </w:r>
      <w:r>
        <w:rPr>
          <w:noProof w:val="0"/>
        </w:rPr>
        <w:tab/>
      </w:r>
      <w:r>
        <w:t>градиентная</w:t>
      </w:r>
      <w:r>
        <w:tab/>
        <w:t>4</w:t>
      </w:r>
      <w:r>
        <w:tab/>
      </w:r>
      <w:r>
        <w:tab/>
      </w:r>
      <w:r>
        <w:tab/>
        <w:t>заливка растровая</w:t>
      </w:r>
      <w:r>
        <w:tab/>
      </w:r>
      <w:r>
        <w:tab/>
        <w:t>3</w:t>
      </w:r>
    </w:p>
    <w:p w14:paraId="705F0465" w14:textId="77777777" w:rsidR="00EB2D4C" w:rsidRDefault="00EB2D4C" w:rsidP="00EB2D4C">
      <w:pPr>
        <w:pStyle w:val="a5"/>
        <w:tabs>
          <w:tab w:val="left" w:pos="1985"/>
          <w:tab w:val="left" w:pos="3261"/>
          <w:tab w:val="left" w:pos="4111"/>
          <w:tab w:val="left" w:pos="4395"/>
          <w:tab w:val="left" w:pos="4678"/>
          <w:tab w:val="left" w:pos="5245"/>
          <w:tab w:val="left" w:pos="5529"/>
        </w:tabs>
        <w:ind w:left="0" w:right="-1"/>
        <w:rPr>
          <w:noProof w:val="0"/>
        </w:rPr>
      </w:pPr>
      <w:r>
        <w:rPr>
          <w:noProof w:val="0"/>
        </w:rPr>
        <w:tab/>
      </w:r>
      <w:r>
        <w:t>растровая</w:t>
      </w:r>
      <w:r>
        <w:tab/>
        <w:t>4</w:t>
      </w:r>
    </w:p>
    <w:p w14:paraId="083890D4" w14:textId="77777777" w:rsidR="00EB2D4C" w:rsidRDefault="00EB2D4C" w:rsidP="00EB2D4C">
      <w:pPr>
        <w:tabs>
          <w:tab w:val="left" w:pos="1985"/>
          <w:tab w:val="left" w:pos="3261"/>
          <w:tab w:val="left" w:pos="4111"/>
        </w:tabs>
        <w:ind w:right="-1"/>
      </w:pPr>
    </w:p>
    <w:p w14:paraId="7D18CB7C" w14:textId="77777777" w:rsidR="00EB2D4C" w:rsidRDefault="00EB2D4C" w:rsidP="00EB2D4C">
      <w:pPr>
        <w:tabs>
          <w:tab w:val="left" w:pos="2835"/>
        </w:tabs>
        <w:ind w:right="-1"/>
      </w:pPr>
      <w:r>
        <w:t xml:space="preserve">В указателе НЕ ДОПУСКАЕТСЯ НИКАКИХ ВЫДЕЛЕНИЙ: курсива, полужирного начертания, моноширинного шрифта. </w:t>
      </w:r>
    </w:p>
    <w:p w14:paraId="3B435646" w14:textId="77777777" w:rsidR="00EB2D4C" w:rsidRDefault="00EB2D4C" w:rsidP="00EB2D4C">
      <w:pPr>
        <w:tabs>
          <w:tab w:val="left" w:pos="2835"/>
        </w:tabs>
        <w:ind w:right="-1"/>
      </w:pPr>
    </w:p>
    <w:p w14:paraId="21518995" w14:textId="77777777" w:rsidR="00EB2D4C" w:rsidRDefault="00EB2D4C" w:rsidP="00EB2D4C">
      <w:pPr>
        <w:tabs>
          <w:tab w:val="left" w:pos="2835"/>
        </w:tabs>
        <w:ind w:right="-1"/>
      </w:pPr>
      <w:r>
        <w:t xml:space="preserve">Перекрестные ссылки оформляются следующим образом: в центральной части диалогового окна </w:t>
      </w:r>
      <w:r w:rsidRPr="00EB2D4C">
        <w:rPr>
          <w:b/>
          <w:bCs/>
        </w:rPr>
        <w:t xml:space="preserve">Определение элемента указателя </w:t>
      </w:r>
      <w:r>
        <w:t xml:space="preserve">переключатель ставится в позицию </w:t>
      </w:r>
      <w:r w:rsidRPr="00EB2D4C">
        <w:rPr>
          <w:b/>
          <w:bCs/>
        </w:rPr>
        <w:t>перекрестная ссылка</w:t>
      </w:r>
      <w:r>
        <w:t xml:space="preserve"> и после сокращения </w:t>
      </w:r>
      <w:r w:rsidRPr="00EB2D4C">
        <w:rPr>
          <w:i/>
          <w:iCs/>
        </w:rPr>
        <w:t xml:space="preserve">См. </w:t>
      </w:r>
      <w:r>
        <w:t xml:space="preserve">указывается элемент указателя, на который дается ссылка. Сокращение «См.» по умолчанию выделяется курсивом. Например, если в поле </w:t>
      </w:r>
      <w:r w:rsidRPr="00EB2D4C">
        <w:rPr>
          <w:b/>
          <w:bCs/>
        </w:rPr>
        <w:t xml:space="preserve">Основной элемент </w:t>
      </w:r>
      <w:r>
        <w:t xml:space="preserve">введены слова «Группы новостей», а в поле </w:t>
      </w:r>
      <w:r w:rsidRPr="00EB2D4C">
        <w:rPr>
          <w:b/>
          <w:bCs/>
        </w:rPr>
        <w:t>перекрестная ссылка </w:t>
      </w:r>
      <w:r>
        <w:t>– «Телеконференции», при составлении указателя возникает следующая запись:</w:t>
      </w:r>
    </w:p>
    <w:p w14:paraId="5017DDEA" w14:textId="77777777" w:rsidR="00EB2D4C" w:rsidRDefault="00EB2D4C" w:rsidP="00EB2D4C">
      <w:pPr>
        <w:tabs>
          <w:tab w:val="left" w:pos="2835"/>
        </w:tabs>
        <w:ind w:right="-1"/>
      </w:pPr>
    </w:p>
    <w:p w14:paraId="3EA92A1B" w14:textId="77777777" w:rsidR="00EB2D4C" w:rsidRDefault="00EB2D4C" w:rsidP="00EB2D4C">
      <w:pPr>
        <w:pStyle w:val="a5"/>
        <w:ind w:right="-1"/>
      </w:pPr>
      <w:r>
        <w:t xml:space="preserve">Группы новостей. </w:t>
      </w:r>
      <w:r>
        <w:rPr>
          <w:i/>
          <w:iCs/>
        </w:rPr>
        <w:t>См.</w:t>
      </w:r>
      <w:r>
        <w:t xml:space="preserve"> Телеконференции</w:t>
      </w:r>
    </w:p>
    <w:p w14:paraId="7AC12E50" w14:textId="77777777" w:rsidR="00EB2D4C" w:rsidRDefault="00EB2D4C" w:rsidP="00EB2D4C">
      <w:pPr>
        <w:tabs>
          <w:tab w:val="left" w:pos="284"/>
        </w:tabs>
        <w:ind w:right="-1"/>
      </w:pPr>
    </w:p>
    <w:p w14:paraId="7B170C8D" w14:textId="07C9E8E5" w:rsidR="00EB2D4C" w:rsidRDefault="00EB2D4C" w:rsidP="00EB2D4C">
      <w:pPr>
        <w:tabs>
          <w:tab w:val="left" w:pos="284"/>
        </w:tabs>
        <w:ind w:right="-1"/>
      </w:pPr>
      <w:r>
        <w:t xml:space="preserve">Предметный указатель составляется в конце текста. Для этого нужно войти в меню </w:t>
      </w:r>
      <w:r w:rsidRPr="00EB2D4C">
        <w:rPr>
          <w:b/>
          <w:bCs/>
        </w:rPr>
        <w:t>Ссылки</w:t>
      </w:r>
      <w:r>
        <w:t xml:space="preserve"> </w:t>
      </w:r>
      <w:r>
        <w:rPr>
          <w:rFonts w:ascii="Arial" w:hAnsi="Arial" w:cs="Arial"/>
          <w:sz w:val="18"/>
          <w:szCs w:val="18"/>
        </w:rPr>
        <w:sym w:font="Symbol" w:char="F0DE"/>
      </w:r>
      <w:r>
        <w:t xml:space="preserve"> нажать на кнопку </w:t>
      </w:r>
      <w:r w:rsidRPr="00EB2D4C">
        <w:rPr>
          <w:b/>
          <w:bCs/>
        </w:rPr>
        <w:t>Предметный указатель</w:t>
      </w:r>
      <w:r>
        <w:t xml:space="preserve"> </w:t>
      </w:r>
      <w:r>
        <w:rPr>
          <w:rFonts w:ascii="Arial" w:hAnsi="Arial" w:cs="Arial"/>
          <w:sz w:val="18"/>
          <w:szCs w:val="18"/>
        </w:rPr>
        <w:sym w:font="Symbol" w:char="F0DE"/>
      </w:r>
      <w:r w:rsidRPr="00EB2D4C">
        <w:rPr>
          <w:rFonts w:ascii="Arial" w:hAnsi="Arial" w:cs="Arial"/>
          <w:sz w:val="18"/>
          <w:szCs w:val="18"/>
        </w:rPr>
        <w:t xml:space="preserve"> </w:t>
      </w:r>
      <w:r>
        <w:t xml:space="preserve">нажать на кнопку </w:t>
      </w:r>
      <w:r w:rsidRPr="00EB2D4C">
        <w:rPr>
          <w:b/>
          <w:bCs/>
        </w:rPr>
        <w:t>ОК</w:t>
      </w:r>
      <w:r>
        <w:t>.</w:t>
      </w:r>
    </w:p>
    <w:p w14:paraId="2E9C8999" w14:textId="77777777" w:rsidR="00EB2D4C" w:rsidRDefault="00EB2D4C">
      <w:pPr>
        <w:ind w:right="-902"/>
      </w:pPr>
    </w:p>
    <w:p w14:paraId="64537146" w14:textId="77777777" w:rsidR="00C05FC8" w:rsidRDefault="00C05FC8">
      <w:pPr>
        <w:pStyle w:val="11"/>
      </w:pPr>
      <w:r>
        <w:t>Требования по оформлению</w:t>
      </w:r>
    </w:p>
    <w:p w14:paraId="702D83E3" w14:textId="77777777" w:rsidR="00C05FC8" w:rsidRDefault="00C05FC8"/>
    <w:p w14:paraId="1D29862A" w14:textId="77777777" w:rsidR="00C05FC8" w:rsidRDefault="00C05FC8" w:rsidP="00C05FC8">
      <w:pPr>
        <w:numPr>
          <w:ilvl w:val="0"/>
          <w:numId w:val="10"/>
        </w:numPr>
      </w:pPr>
      <w:r>
        <w:t>Имена и фамилии, встречающиеся в оригинале, следует приводить в русской транскрипции с указанием в скобках написания на языке оригинала:</w:t>
      </w:r>
    </w:p>
    <w:p w14:paraId="5D0CC5E8" w14:textId="77777777" w:rsidR="00C05FC8" w:rsidRDefault="00C05FC8"/>
    <w:p w14:paraId="4E114E84" w14:textId="77777777" w:rsidR="00C05FC8" w:rsidRDefault="00C05FC8">
      <w:pPr>
        <w:ind w:left="993"/>
        <w:rPr>
          <w:sz w:val="20"/>
          <w:szCs w:val="20"/>
        </w:rPr>
      </w:pPr>
      <w:r>
        <w:rPr>
          <w:sz w:val="20"/>
          <w:szCs w:val="20"/>
        </w:rPr>
        <w:t xml:space="preserve">Я также хочу выразить благодарность Джо </w:t>
      </w:r>
      <w:proofErr w:type="spellStart"/>
      <w:r>
        <w:rPr>
          <w:sz w:val="20"/>
          <w:szCs w:val="20"/>
        </w:rPr>
        <w:t>Шамбли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Jo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Chamblee</w:t>
      </w:r>
      <w:proofErr w:type="spellEnd"/>
      <w:r>
        <w:rPr>
          <w:sz w:val="20"/>
          <w:szCs w:val="20"/>
        </w:rPr>
        <w:t xml:space="preserve">), Джеймсу </w:t>
      </w:r>
      <w:proofErr w:type="spellStart"/>
      <w:r>
        <w:rPr>
          <w:sz w:val="20"/>
          <w:szCs w:val="20"/>
        </w:rPr>
        <w:t>Гаррэ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James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Garrett</w:t>
      </w:r>
      <w:proofErr w:type="spellEnd"/>
      <w:r>
        <w:rPr>
          <w:sz w:val="20"/>
          <w:szCs w:val="20"/>
        </w:rPr>
        <w:t>) и Стиву Мак-</w:t>
      </w:r>
      <w:proofErr w:type="spellStart"/>
      <w:r>
        <w:rPr>
          <w:sz w:val="20"/>
          <w:szCs w:val="20"/>
        </w:rPr>
        <w:t>Гуайру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Steve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McGuire</w:t>
      </w:r>
      <w:proofErr w:type="spellEnd"/>
      <w:r>
        <w:rPr>
          <w:sz w:val="20"/>
          <w:szCs w:val="20"/>
        </w:rPr>
        <w:t xml:space="preserve">) за их содействие и поддержку при написании этой книги. </w:t>
      </w:r>
    </w:p>
    <w:p w14:paraId="08FDF3C0" w14:textId="77777777" w:rsidR="00C05FC8" w:rsidRDefault="00C05FC8"/>
    <w:p w14:paraId="117CBF68" w14:textId="77777777" w:rsidR="00C05FC8" w:rsidRDefault="00C05FC8">
      <w:r>
        <w:t xml:space="preserve">Иноязычный эквивалент терминов, встречающихся впервые, также следует давать в скобках. При этом общая схема такова: сначала в курсивном начертании приводится русский термин, затем в скобках следуют иноязычный эквивалент (полностью) и через тире аббревиатура, например: </w:t>
      </w:r>
    </w:p>
    <w:p w14:paraId="79C7A429" w14:textId="77777777" w:rsidR="00C05FC8" w:rsidRDefault="00C05FC8">
      <w:pPr>
        <w:pStyle w:val="12"/>
      </w:pPr>
    </w:p>
    <w:p w14:paraId="7AF1BF9D" w14:textId="77777777" w:rsidR="00C05FC8" w:rsidRDefault="00C05FC8">
      <w:pPr>
        <w:pStyle w:val="a5"/>
        <w:rPr>
          <w:i/>
          <w:iCs/>
        </w:rPr>
      </w:pPr>
      <w:r>
        <w:rPr>
          <w:noProof w:val="0"/>
        </w:rPr>
        <w:t>В</w:t>
      </w:r>
      <w:r>
        <w:t xml:space="preserve"> главе 9</w:t>
      </w:r>
      <w:r>
        <w:rPr>
          <w:noProof w:val="0"/>
        </w:rPr>
        <w:t xml:space="preserve"> рассматривается</w:t>
      </w:r>
      <w:r>
        <w:t xml:space="preserve"> </w:t>
      </w:r>
      <w:r>
        <w:rPr>
          <w:i/>
          <w:iCs/>
        </w:rPr>
        <w:t>графический пользовательский интерфейс</w:t>
      </w:r>
      <w:r>
        <w:t xml:space="preserve"> </w:t>
      </w:r>
      <w:r>
        <w:rPr>
          <w:noProof w:val="0"/>
        </w:rPr>
        <w:t>(</w:t>
      </w:r>
      <w:r>
        <w:rPr>
          <w:noProof w:val="0"/>
          <w:lang w:val="en-US"/>
        </w:rPr>
        <w:t>Graphical</w:t>
      </w:r>
      <w:r>
        <w:t xml:space="preserve"> </w:t>
      </w:r>
      <w:r>
        <w:rPr>
          <w:noProof w:val="0"/>
          <w:lang w:val="en-US"/>
        </w:rPr>
        <w:t>User</w:t>
      </w:r>
      <w:r>
        <w:t xml:space="preserve"> </w:t>
      </w:r>
      <w:r>
        <w:rPr>
          <w:noProof w:val="0"/>
          <w:lang w:val="en-US"/>
        </w:rPr>
        <w:t>Interface </w:t>
      </w:r>
      <w:r>
        <w:rPr>
          <w:noProof w:val="0"/>
        </w:rPr>
        <w:t xml:space="preserve">– </w:t>
      </w:r>
      <w:r>
        <w:rPr>
          <w:noProof w:val="0"/>
          <w:lang w:val="en-US"/>
        </w:rPr>
        <w:t>GUI</w:t>
      </w:r>
      <w:r>
        <w:t>).</w:t>
      </w:r>
    </w:p>
    <w:p w14:paraId="2750DAA7" w14:textId="77777777" w:rsidR="00C05FC8" w:rsidRDefault="00C05FC8"/>
    <w:p w14:paraId="7E4DB681" w14:textId="16B6632A" w:rsidR="00C05FC8" w:rsidRDefault="00C05FC8" w:rsidP="00C05FC8">
      <w:pPr>
        <w:numPr>
          <w:ilvl w:val="0"/>
          <w:numId w:val="10"/>
        </w:numPr>
        <w:ind w:right="-1333"/>
      </w:pPr>
      <w:r>
        <w:t>Если в предисловии к оригинальному изданию отсутствует раздел «Соглашения» («При</w:t>
      </w:r>
      <w:r w:rsidR="00EB2D4C">
        <w:t>н</w:t>
      </w:r>
      <w:r>
        <w:t xml:space="preserve">ятые обозначения»), необходимо добавить таковой в конце предисловия (заголовок «Соглашения» оформляется стилем </w:t>
      </w:r>
      <w:r>
        <w:rPr>
          <w:b/>
          <w:bCs/>
        </w:rPr>
        <w:t>Заголовок 2</w:t>
      </w:r>
      <w:r>
        <w:t>) и указать, что обозначают шрифтовые выделения в тексте:</w:t>
      </w:r>
    </w:p>
    <w:p w14:paraId="065F68F4" w14:textId="77777777" w:rsidR="00C05FC8" w:rsidRDefault="00C05FC8">
      <w:pPr>
        <w:ind w:right="-1333"/>
      </w:pPr>
    </w:p>
    <w:p w14:paraId="154A164F" w14:textId="7A8EF962" w:rsidR="00C05FC8" w:rsidRDefault="00C05FC8">
      <w:pPr>
        <w:ind w:left="993" w:right="23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Жирным шрифтом </w:t>
      </w:r>
      <w:r>
        <w:rPr>
          <w:sz w:val="20"/>
          <w:szCs w:val="20"/>
        </w:rPr>
        <w:t>выделяются названия элементов интерфейса: пунктов меню, пиктограмм и т.</w:t>
      </w:r>
      <w:r w:rsidR="00035D76">
        <w:rPr>
          <w:sz w:val="20"/>
          <w:szCs w:val="20"/>
        </w:rPr>
        <w:t xml:space="preserve"> </w:t>
      </w:r>
      <w:r>
        <w:rPr>
          <w:sz w:val="20"/>
          <w:szCs w:val="20"/>
        </w:rPr>
        <w:t>п.</w:t>
      </w:r>
    </w:p>
    <w:p w14:paraId="56469AFB" w14:textId="77777777" w:rsidR="00C05FC8" w:rsidRDefault="00C05FC8">
      <w:pPr>
        <w:ind w:left="993" w:right="232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Курсивом </w:t>
      </w:r>
      <w:r>
        <w:rPr>
          <w:sz w:val="20"/>
          <w:szCs w:val="20"/>
        </w:rPr>
        <w:t>помечены смысловые выделения в тексте.</w:t>
      </w:r>
    </w:p>
    <w:p w14:paraId="6DB4778E" w14:textId="77777777" w:rsidR="00C05FC8" w:rsidRDefault="00C05FC8">
      <w:pPr>
        <w:ind w:left="993" w:right="232"/>
        <w:rPr>
          <w:sz w:val="20"/>
          <w:szCs w:val="20"/>
        </w:rPr>
      </w:pPr>
      <w:r>
        <w:rPr>
          <w:rFonts w:ascii="Courier New" w:hAnsi="Courier New" w:cs="Courier New"/>
          <w:strike/>
          <w:sz w:val="16"/>
          <w:szCs w:val="16"/>
        </w:rPr>
        <w:t>Моноширинным шрифтом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sz w:val="20"/>
          <w:szCs w:val="20"/>
        </w:rPr>
        <w:t>выделены листинги (программный код).</w:t>
      </w:r>
    </w:p>
    <w:p w14:paraId="3F5B83C3" w14:textId="77777777" w:rsidR="00C05FC8" w:rsidRDefault="00C05FC8">
      <w:pPr>
        <w:ind w:left="993" w:right="232"/>
        <w:rPr>
          <w:sz w:val="20"/>
          <w:szCs w:val="20"/>
        </w:rPr>
      </w:pPr>
      <w:r>
        <w:rPr>
          <w:rFonts w:ascii="Courier New" w:hAnsi="Courier New" w:cs="Courier New"/>
          <w:i/>
          <w:iCs/>
          <w:strike/>
          <w:sz w:val="16"/>
          <w:szCs w:val="16"/>
        </w:rPr>
        <w:t>Курсивным моноширинным шрифтом</w:t>
      </w:r>
      <w:r>
        <w:rPr>
          <w:sz w:val="20"/>
          <w:szCs w:val="20"/>
        </w:rPr>
        <w:t xml:space="preserve"> выделены символы, вводимые пользователем при выводе на терминал.</w:t>
      </w:r>
    </w:p>
    <w:p w14:paraId="34DAAF60" w14:textId="77777777" w:rsidR="00C05FC8" w:rsidRDefault="00C05FC8">
      <w:pPr>
        <w:ind w:left="993" w:right="232"/>
        <w:rPr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 xml:space="preserve">Примечание. </w:t>
      </w:r>
      <w:r w:rsidRPr="00644E28">
        <w:rPr>
          <w:iCs/>
          <w:sz w:val="20"/>
          <w:szCs w:val="20"/>
        </w:rPr>
        <w:t>Так помечена дополнительная информация.</w:t>
      </w:r>
    </w:p>
    <w:p w14:paraId="4486C00E" w14:textId="77777777" w:rsidR="00C05FC8" w:rsidRDefault="00C05FC8">
      <w:pPr>
        <w:ind w:right="-1333"/>
      </w:pPr>
    </w:p>
    <w:p w14:paraId="0082AC30" w14:textId="77777777" w:rsidR="00C05FC8" w:rsidRDefault="00C05FC8">
      <w:pPr>
        <w:pStyle w:val="21"/>
      </w:pPr>
      <w:bookmarkStart w:id="1" w:name="_Toc470599820"/>
      <w:bookmarkStart w:id="2" w:name="_Toc498401753"/>
      <w:r>
        <w:lastRenderedPageBreak/>
        <w:t>Шрифтовые выделения</w:t>
      </w:r>
      <w:bookmarkEnd w:id="1"/>
      <w:bookmarkEnd w:id="2"/>
    </w:p>
    <w:p w14:paraId="30144B69" w14:textId="5A0210A6" w:rsidR="00C05FC8" w:rsidRDefault="00C05FC8">
      <w:pPr>
        <w:ind w:right="-1050"/>
        <w:jc w:val="both"/>
      </w:pPr>
      <w:r>
        <w:t>Названия клавиш и элементов интерфейса (пунктов меню, папок, диалоговых окон, кнопок и т.</w:t>
      </w:r>
      <w:r w:rsidR="00035D76">
        <w:t xml:space="preserve"> </w:t>
      </w:r>
      <w:r>
        <w:t xml:space="preserve">д.) выделяются в книгах </w:t>
      </w:r>
      <w:r>
        <w:rPr>
          <w:b/>
          <w:bCs/>
        </w:rPr>
        <w:t>полужирным шрифтом</w:t>
      </w:r>
      <w:r>
        <w:t>. Перевод, данный в скобках, никак не выделяется:</w:t>
      </w:r>
    </w:p>
    <w:p w14:paraId="159DC7CD" w14:textId="77777777" w:rsidR="00C05FC8" w:rsidRDefault="00C05FC8">
      <w:pPr>
        <w:ind w:right="-1050"/>
        <w:jc w:val="both"/>
      </w:pPr>
    </w:p>
    <w:p w14:paraId="6106BB7B" w14:textId="77777777" w:rsidR="00C05FC8" w:rsidRDefault="00C05FC8">
      <w:pPr>
        <w:pStyle w:val="a5"/>
        <w:ind w:left="992" w:right="-193"/>
        <w:rPr>
          <w:noProof w:val="0"/>
        </w:rPr>
      </w:pPr>
      <w:r>
        <w:rPr>
          <w:noProof w:val="0"/>
        </w:rPr>
        <w:t xml:space="preserve">Сообщить о подключении сканера можно с помощью команд </w:t>
      </w:r>
      <w:proofErr w:type="spellStart"/>
      <w:r>
        <w:rPr>
          <w:b/>
          <w:bCs/>
          <w:noProof w:val="0"/>
        </w:rPr>
        <w:t>File</w:t>
      </w:r>
      <w:proofErr w:type="spellEnd"/>
      <w:r>
        <w:rPr>
          <w:b/>
          <w:bCs/>
          <w:noProof w:val="0"/>
        </w:rPr>
        <w:t> </w:t>
      </w:r>
      <w:r>
        <w:rPr>
          <w:noProof w:val="0"/>
          <w:sz w:val="18"/>
          <w:szCs w:val="18"/>
        </w:rPr>
        <w:sym w:font="Symbol" w:char="F0DE"/>
      </w:r>
      <w:r>
        <w:rPr>
          <w:b/>
          <w:bCs/>
          <w:noProof w:val="0"/>
          <w:sz w:val="18"/>
          <w:szCs w:val="18"/>
        </w:rPr>
        <w:t xml:space="preserve"> </w:t>
      </w:r>
      <w:proofErr w:type="spellStart"/>
      <w:r>
        <w:rPr>
          <w:b/>
          <w:bCs/>
          <w:noProof w:val="0"/>
        </w:rPr>
        <w:t>Scanner</w:t>
      </w:r>
      <w:proofErr w:type="spellEnd"/>
      <w:r>
        <w:rPr>
          <w:b/>
          <w:bCs/>
          <w:noProof w:val="0"/>
        </w:rPr>
        <w:t> </w:t>
      </w:r>
      <w:r>
        <w:rPr>
          <w:noProof w:val="0"/>
          <w:sz w:val="18"/>
          <w:szCs w:val="18"/>
        </w:rPr>
        <w:sym w:font="Symbol" w:char="F0DE"/>
      </w:r>
      <w:r>
        <w:rPr>
          <w:b/>
          <w:bCs/>
          <w:noProof w:val="0"/>
          <w:sz w:val="18"/>
          <w:szCs w:val="18"/>
        </w:rPr>
        <w:t xml:space="preserve"> </w:t>
      </w:r>
      <w:proofErr w:type="spellStart"/>
      <w:r>
        <w:rPr>
          <w:b/>
          <w:bCs/>
          <w:noProof w:val="0"/>
        </w:rPr>
        <w:t>Select</w:t>
      </w:r>
      <w:proofErr w:type="spellEnd"/>
      <w:r>
        <w:rPr>
          <w:b/>
          <w:bCs/>
          <w:noProof w:val="0"/>
        </w:rPr>
        <w:t xml:space="preserve"> </w:t>
      </w:r>
      <w:proofErr w:type="spellStart"/>
      <w:r>
        <w:rPr>
          <w:b/>
          <w:bCs/>
          <w:noProof w:val="0"/>
        </w:rPr>
        <w:t>Source</w:t>
      </w:r>
      <w:proofErr w:type="spellEnd"/>
      <w:r>
        <w:rPr>
          <w:noProof w:val="0"/>
        </w:rPr>
        <w:t xml:space="preserve"> (Файл </w:t>
      </w:r>
      <w:r>
        <w:rPr>
          <w:noProof w:val="0"/>
          <w:sz w:val="18"/>
          <w:szCs w:val="18"/>
        </w:rPr>
        <w:sym w:font="Symbol" w:char="F0DE"/>
      </w:r>
      <w:r>
        <w:rPr>
          <w:noProof w:val="0"/>
          <w:sz w:val="18"/>
          <w:szCs w:val="18"/>
        </w:rPr>
        <w:t xml:space="preserve"> </w:t>
      </w:r>
      <w:r>
        <w:rPr>
          <w:noProof w:val="0"/>
        </w:rPr>
        <w:t>Сканер </w:t>
      </w:r>
      <w:r>
        <w:rPr>
          <w:noProof w:val="0"/>
          <w:sz w:val="18"/>
          <w:szCs w:val="18"/>
        </w:rPr>
        <w:sym w:font="Symbol" w:char="F0DE"/>
      </w:r>
      <w:r>
        <w:rPr>
          <w:noProof w:val="0"/>
          <w:sz w:val="18"/>
          <w:szCs w:val="18"/>
        </w:rPr>
        <w:t xml:space="preserve"> </w:t>
      </w:r>
      <w:r>
        <w:rPr>
          <w:noProof w:val="0"/>
        </w:rPr>
        <w:t xml:space="preserve">Выбрать источник). </w:t>
      </w:r>
    </w:p>
    <w:p w14:paraId="5A534220" w14:textId="77777777" w:rsidR="00C05FC8" w:rsidRDefault="00C05FC8">
      <w:pPr>
        <w:pStyle w:val="a5"/>
        <w:ind w:left="992" w:right="-193"/>
        <w:rPr>
          <w:noProof w:val="0"/>
        </w:rPr>
      </w:pPr>
    </w:p>
    <w:p w14:paraId="471C9F17" w14:textId="77777777" w:rsidR="00C05FC8" w:rsidRDefault="00C05FC8">
      <w:pPr>
        <w:ind w:right="-1050"/>
        <w:jc w:val="both"/>
      </w:pPr>
      <w:r>
        <w:t>Названия программ пишутся с большой буквы (без кавычек) и не выделяются:</w:t>
      </w:r>
    </w:p>
    <w:p w14:paraId="30100A8D" w14:textId="77777777" w:rsidR="00C05FC8" w:rsidRDefault="00C05FC8">
      <w:pPr>
        <w:ind w:right="-1050"/>
        <w:jc w:val="both"/>
      </w:pPr>
    </w:p>
    <w:p w14:paraId="72718ADA" w14:textId="77777777" w:rsidR="00C05FC8" w:rsidRDefault="00C05FC8">
      <w:pPr>
        <w:pStyle w:val="a5"/>
        <w:rPr>
          <w:noProof w:val="0"/>
        </w:rPr>
      </w:pPr>
      <w:r>
        <w:rPr>
          <w:noProof w:val="0"/>
        </w:rPr>
        <w:t xml:space="preserve">Наиболее популярными по-прежнему остаются текстовые редакторы </w:t>
      </w:r>
      <w:proofErr w:type="spellStart"/>
      <w:r>
        <w:rPr>
          <w:noProof w:val="0"/>
        </w:rPr>
        <w:t>Word</w:t>
      </w:r>
      <w:proofErr w:type="spellEnd"/>
      <w:r>
        <w:rPr>
          <w:noProof w:val="0"/>
        </w:rPr>
        <w:t xml:space="preserve"> и Лексикон. </w:t>
      </w:r>
    </w:p>
    <w:p w14:paraId="08E8BFEA" w14:textId="77777777" w:rsidR="00C05FC8" w:rsidRDefault="00C05FC8">
      <w:pPr>
        <w:pStyle w:val="a5"/>
        <w:ind w:right="-1050"/>
        <w:rPr>
          <w:noProof w:val="0"/>
        </w:rPr>
      </w:pPr>
    </w:p>
    <w:p w14:paraId="64172B14" w14:textId="77777777" w:rsidR="00C05FC8" w:rsidRDefault="00C05FC8">
      <w:pPr>
        <w:ind w:right="-1050"/>
        <w:jc w:val="both"/>
      </w:pPr>
      <w:r>
        <w:rPr>
          <w:i/>
          <w:iCs/>
        </w:rPr>
        <w:t>Курсивное начертание</w:t>
      </w:r>
      <w:r>
        <w:t xml:space="preserve"> зарезервировано за смысловыми выделениями. Как правило, это термины, встречающиеся в тексте впервые, или фрагменты текста, на которые следует обратить особое внимание:</w:t>
      </w:r>
    </w:p>
    <w:p w14:paraId="67DC8B82" w14:textId="77777777" w:rsidR="00C05FC8" w:rsidRDefault="00C05FC8">
      <w:pPr>
        <w:ind w:right="-1050"/>
        <w:jc w:val="both"/>
      </w:pPr>
    </w:p>
    <w:p w14:paraId="12E0F3FD" w14:textId="326A03C5" w:rsidR="00C05FC8" w:rsidRDefault="00035D76">
      <w:pPr>
        <w:pStyle w:val="a5"/>
        <w:rPr>
          <w:noProof w:val="0"/>
        </w:rPr>
      </w:pPr>
      <w:r>
        <w:rPr>
          <w:noProof w:val="0"/>
        </w:rPr>
        <w:t>Прежде всего</w:t>
      </w:r>
      <w:r w:rsidR="00C05FC8">
        <w:rPr>
          <w:noProof w:val="0"/>
        </w:rPr>
        <w:t xml:space="preserve"> необходимо ввести </w:t>
      </w:r>
      <w:r w:rsidR="00C05FC8">
        <w:rPr>
          <w:i/>
          <w:iCs/>
          <w:noProof w:val="0"/>
        </w:rPr>
        <w:t>стандарты программирования/кодирования</w:t>
      </w:r>
      <w:r w:rsidR="00C05FC8">
        <w:rPr>
          <w:noProof w:val="0"/>
        </w:rPr>
        <w:t>, которые определяют формат кода программы.</w:t>
      </w:r>
    </w:p>
    <w:p w14:paraId="5AFCEAC1" w14:textId="77777777" w:rsidR="00C05FC8" w:rsidRDefault="00C05FC8">
      <w:pPr>
        <w:pStyle w:val="a5"/>
        <w:rPr>
          <w:noProof w:val="0"/>
        </w:rPr>
      </w:pPr>
    </w:p>
    <w:p w14:paraId="33C6D0A5" w14:textId="77777777" w:rsidR="00C05FC8" w:rsidRDefault="00C05FC8">
      <w:pPr>
        <w:pStyle w:val="21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названиях КНОПОК недопустимы следующие варианты:</w:t>
      </w:r>
    </w:p>
    <w:p w14:paraId="6D3F1E4F" w14:textId="77777777" w:rsidR="00C05FC8" w:rsidRDefault="00C05FC8">
      <w:pPr>
        <w:pStyle w:val="a5"/>
        <w:spacing w:before="60" w:after="60"/>
        <w:ind w:right="-1049"/>
        <w:rPr>
          <w:noProof w:val="0"/>
        </w:rPr>
      </w:pPr>
      <w:r>
        <w:rPr>
          <w:noProof w:val="0"/>
        </w:rPr>
        <w:t>Чтобы удалить выделенный фрагмент, нажмите на «удалить».</w:t>
      </w:r>
    </w:p>
    <w:p w14:paraId="297AAAC5" w14:textId="77777777" w:rsidR="00C05FC8" w:rsidRDefault="00C05FC8">
      <w:pPr>
        <w:pStyle w:val="21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Правильное оформление: </w:t>
      </w:r>
    </w:p>
    <w:p w14:paraId="61F61AF6" w14:textId="77777777" w:rsidR="00C05FC8" w:rsidRDefault="00C05FC8">
      <w:pPr>
        <w:pStyle w:val="a5"/>
        <w:spacing w:before="60" w:after="60"/>
        <w:ind w:right="-1049"/>
        <w:rPr>
          <w:noProof w:val="0"/>
        </w:rPr>
      </w:pPr>
      <w:r>
        <w:rPr>
          <w:noProof w:val="0"/>
        </w:rPr>
        <w:t xml:space="preserve">Чтобы удалить выделенный фрагмент, нажмите на клавишу </w:t>
      </w:r>
      <w:proofErr w:type="spellStart"/>
      <w:r>
        <w:rPr>
          <w:b/>
          <w:bCs/>
          <w:noProof w:val="0"/>
        </w:rPr>
        <w:t>Delete</w:t>
      </w:r>
      <w:proofErr w:type="spellEnd"/>
      <w:r>
        <w:rPr>
          <w:noProof w:val="0"/>
        </w:rPr>
        <w:t>.</w:t>
      </w:r>
    </w:p>
    <w:p w14:paraId="39752F93" w14:textId="59398F06" w:rsidR="00C05FC8" w:rsidRDefault="00035D76">
      <w:r>
        <w:t>Е</w:t>
      </w:r>
      <w:r w:rsidR="00C05FC8">
        <w:t>сли те или иные названия сопровождаются переводом, как это показано выше, то перевод:</w:t>
      </w:r>
    </w:p>
    <w:p w14:paraId="5FAEFCEE" w14:textId="77777777" w:rsidR="00C05FC8" w:rsidRDefault="00C05FC8">
      <w:r>
        <w:t>а) заключается в скобки;</w:t>
      </w:r>
    </w:p>
    <w:p w14:paraId="572A3131" w14:textId="77777777" w:rsidR="00C05FC8" w:rsidRDefault="00C05FC8">
      <w:r>
        <w:t>б) не выделяется жирным шрифтом.</w:t>
      </w:r>
    </w:p>
    <w:p w14:paraId="08AE12E0" w14:textId="77777777" w:rsidR="00C05FC8" w:rsidRDefault="00C05FC8">
      <w:r>
        <w:t>Эти правила действуют ВНЕ ЗАВИСИМОСТИ от того, какой версии программы посвящена книга: русской или англоязычной. В приведенном примере описывается англоязычная версия, поэтому английские названия дополнены русскими, заключенными в скобки. Если бы все было наоборот, то русские названия выделялись бы жирным шрифтом, а английские, стоящие в скобках, имели обычное начертание, например:</w:t>
      </w:r>
    </w:p>
    <w:p w14:paraId="1916C856" w14:textId="2E630606" w:rsidR="00C05FC8" w:rsidRDefault="00C05FC8">
      <w:pPr>
        <w:pStyle w:val="a5"/>
        <w:spacing w:before="60" w:after="60"/>
        <w:ind w:right="-1049"/>
        <w:rPr>
          <w:noProof w:val="0"/>
        </w:rPr>
      </w:pPr>
      <w:r>
        <w:rPr>
          <w:noProof w:val="0"/>
        </w:rPr>
        <w:t xml:space="preserve">Воспользуйтесь командой </w:t>
      </w:r>
      <w:r>
        <w:rPr>
          <w:b/>
          <w:bCs/>
          <w:noProof w:val="0"/>
        </w:rPr>
        <w:t xml:space="preserve">Файл </w:t>
      </w:r>
      <w:r w:rsidR="00EB2D4C">
        <w:rPr>
          <w:rFonts w:ascii="Symbol" w:hAnsi="Symbol" w:cs="Symbol"/>
          <w:noProof w:val="0"/>
        </w:rPr>
        <w:t></w:t>
      </w:r>
      <w:r>
        <w:rPr>
          <w:b/>
          <w:bCs/>
          <w:noProof w:val="0"/>
        </w:rPr>
        <w:t xml:space="preserve"> Открыть</w:t>
      </w:r>
      <w:r>
        <w:rPr>
          <w:noProof w:val="0"/>
        </w:rPr>
        <w:t xml:space="preserve"> (</w:t>
      </w:r>
      <w:proofErr w:type="spellStart"/>
      <w:r>
        <w:rPr>
          <w:noProof w:val="0"/>
        </w:rPr>
        <w:t>File</w:t>
      </w:r>
      <w:proofErr w:type="spellEnd"/>
      <w:r>
        <w:rPr>
          <w:noProof w:val="0"/>
        </w:rPr>
        <w:t xml:space="preserve"> </w:t>
      </w:r>
      <w:r w:rsidR="00EB2D4C">
        <w:rPr>
          <w:rFonts w:ascii="Symbol" w:hAnsi="Symbol" w:cs="Symbol"/>
          <w:noProof w:val="0"/>
        </w:rPr>
        <w:t></w:t>
      </w:r>
      <w:r>
        <w:rPr>
          <w:noProof w:val="0"/>
        </w:rPr>
        <w:t xml:space="preserve"> </w:t>
      </w:r>
      <w:proofErr w:type="spellStart"/>
      <w:r>
        <w:rPr>
          <w:noProof w:val="0"/>
        </w:rPr>
        <w:t>Open</w:t>
      </w:r>
      <w:proofErr w:type="spellEnd"/>
      <w:r>
        <w:rPr>
          <w:noProof w:val="0"/>
        </w:rPr>
        <w:t>).</w:t>
      </w:r>
    </w:p>
    <w:p w14:paraId="1A103E1F" w14:textId="77777777" w:rsidR="00C05FC8" w:rsidRDefault="00C05FC8">
      <w:pPr>
        <w:pStyle w:val="210"/>
        <w:jc w:val="both"/>
        <w:rPr>
          <w:rFonts w:ascii="Times New Roman" w:hAnsi="Times New Roman" w:cs="Times New Roman"/>
          <w:sz w:val="24"/>
          <w:szCs w:val="24"/>
        </w:rPr>
      </w:pPr>
    </w:p>
    <w:p w14:paraId="7C2BEB8C" w14:textId="1030B0A0" w:rsidR="00C05FC8" w:rsidRDefault="00C05FC8">
      <w:pPr>
        <w:pStyle w:val="21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Следите за тем, чтобы знаки препинания, стоящие после слов с особым начертанием (полужирным, курсивным) или зачеркнутых</w:t>
      </w:r>
      <w:r w:rsidR="00035D76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НЕ ВЫДЕЛЯЛИСЬ вместе со словами, например:</w:t>
      </w:r>
    </w:p>
    <w:p w14:paraId="3BF85438" w14:textId="77777777" w:rsidR="00C05FC8" w:rsidRDefault="00C05FC8">
      <w:pPr>
        <w:pStyle w:val="210"/>
        <w:jc w:val="both"/>
        <w:rPr>
          <w:rFonts w:ascii="Times New Roman" w:hAnsi="Times New Roman" w:cs="Times New Roman"/>
          <w:sz w:val="22"/>
          <w:szCs w:val="22"/>
        </w:rPr>
      </w:pPr>
    </w:p>
    <w:p w14:paraId="40C3B3A6" w14:textId="77777777" w:rsidR="00C05FC8" w:rsidRDefault="00C05FC8">
      <w:pPr>
        <w:pStyle w:val="a5"/>
        <w:ind w:right="-1050"/>
        <w:rPr>
          <w:noProof w:val="0"/>
        </w:rPr>
      </w:pPr>
      <w:r>
        <w:rPr>
          <w:noProof w:val="0"/>
        </w:rPr>
        <w:t xml:space="preserve">В главном меню программы расположены пункты </w:t>
      </w:r>
      <w:r>
        <w:rPr>
          <w:b/>
          <w:bCs/>
          <w:noProof w:val="0"/>
        </w:rPr>
        <w:t>Файл</w:t>
      </w:r>
      <w:r>
        <w:rPr>
          <w:noProof w:val="0"/>
          <w:highlight w:val="green"/>
        </w:rPr>
        <w:t>,</w:t>
      </w:r>
      <w:r>
        <w:rPr>
          <w:noProof w:val="0"/>
        </w:rPr>
        <w:t xml:space="preserve"> </w:t>
      </w:r>
      <w:r>
        <w:rPr>
          <w:b/>
          <w:bCs/>
          <w:noProof w:val="0"/>
        </w:rPr>
        <w:t>Правка</w:t>
      </w:r>
      <w:r>
        <w:rPr>
          <w:noProof w:val="0"/>
          <w:highlight w:val="green"/>
        </w:rPr>
        <w:t>,</w:t>
      </w:r>
      <w:r>
        <w:rPr>
          <w:noProof w:val="0"/>
        </w:rPr>
        <w:t xml:space="preserve"> </w:t>
      </w:r>
      <w:r>
        <w:rPr>
          <w:b/>
          <w:bCs/>
          <w:noProof w:val="0"/>
        </w:rPr>
        <w:t>Вид</w:t>
      </w:r>
      <w:r>
        <w:rPr>
          <w:noProof w:val="0"/>
          <w:highlight w:val="green"/>
        </w:rPr>
        <w:t>…</w:t>
      </w:r>
    </w:p>
    <w:p w14:paraId="2ECFAFD6" w14:textId="77777777" w:rsidR="00C05FC8" w:rsidRDefault="00C05FC8">
      <w:pPr>
        <w:pStyle w:val="210"/>
        <w:jc w:val="both"/>
        <w:rPr>
          <w:rFonts w:ascii="Times New Roman" w:hAnsi="Times New Roman" w:cs="Times New Roman"/>
          <w:sz w:val="22"/>
          <w:szCs w:val="22"/>
        </w:rPr>
      </w:pPr>
    </w:p>
    <w:p w14:paraId="709977FC" w14:textId="77777777" w:rsidR="00C05FC8" w:rsidRDefault="00C05FC8">
      <w:pPr>
        <w:pStyle w:val="21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(Обратите внимание, что знаки препинания, в отличие от слов, не полужирные.)</w:t>
      </w:r>
    </w:p>
    <w:p w14:paraId="4A9CF72E" w14:textId="7633D855" w:rsidR="00C05FC8" w:rsidRDefault="00C05FC8">
      <w:pPr>
        <w:pStyle w:val="21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Подчеркиванием</w:t>
      </w:r>
      <w:r>
        <w:rPr>
          <w:rFonts w:ascii="Times New Roman" w:hAnsi="Times New Roman" w:cs="Times New Roman"/>
          <w:sz w:val="22"/>
          <w:szCs w:val="22"/>
        </w:rPr>
        <w:t xml:space="preserve"> в тексте помечаются </w:t>
      </w:r>
      <w:r w:rsidR="00C50B54">
        <w:rPr>
          <w:rFonts w:ascii="Times New Roman" w:hAnsi="Times New Roman" w:cs="Times New Roman"/>
          <w:sz w:val="22"/>
          <w:szCs w:val="22"/>
        </w:rPr>
        <w:t>веб</w:t>
      </w:r>
      <w:r>
        <w:rPr>
          <w:rFonts w:ascii="Times New Roman" w:hAnsi="Times New Roman" w:cs="Times New Roman"/>
          <w:sz w:val="22"/>
          <w:szCs w:val="22"/>
        </w:rPr>
        <w:t xml:space="preserve">-сайты (адреса электронных страниц в </w:t>
      </w:r>
      <w:r w:rsidR="00EB2D4C">
        <w:rPr>
          <w:rFonts w:ascii="Times New Roman" w:hAnsi="Times New Roman" w:cs="Times New Roman"/>
          <w:sz w:val="22"/>
          <w:szCs w:val="22"/>
        </w:rPr>
        <w:t>и</w:t>
      </w:r>
      <w:r w:rsidR="00C50B54">
        <w:rPr>
          <w:rFonts w:ascii="Times New Roman" w:hAnsi="Times New Roman" w:cs="Times New Roman"/>
          <w:sz w:val="22"/>
          <w:szCs w:val="22"/>
        </w:rPr>
        <w:t>нтернете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02C38AA3" w14:textId="77777777" w:rsidR="00C05FC8" w:rsidRDefault="00C05FC8">
      <w:pPr>
        <w:pStyle w:val="21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Адреса электронной почты никак не выделяются.</w:t>
      </w:r>
    </w:p>
    <w:p w14:paraId="22AA4A69" w14:textId="77777777" w:rsidR="00C05FC8" w:rsidRDefault="00C05FC8">
      <w:pPr>
        <w:pStyle w:val="21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6"/>
        <w:gridCol w:w="3085"/>
      </w:tblGrid>
      <w:tr w:rsidR="00C05FC8" w14:paraId="22A48E51" w14:textId="77777777">
        <w:trPr>
          <w:cantSplit/>
        </w:trPr>
        <w:tc>
          <w:tcPr>
            <w:tcW w:w="3436" w:type="dxa"/>
          </w:tcPr>
          <w:p w14:paraId="79F564A7" w14:textId="77777777" w:rsidR="00C05FC8" w:rsidRDefault="00C05FC8">
            <w:pPr>
              <w:pStyle w:val="210"/>
              <w:ind w:righ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НЕПРАВИЛЬНО</w:t>
            </w:r>
          </w:p>
        </w:tc>
        <w:tc>
          <w:tcPr>
            <w:tcW w:w="3085" w:type="dxa"/>
          </w:tcPr>
          <w:p w14:paraId="56234896" w14:textId="77777777" w:rsidR="00C05FC8" w:rsidRDefault="00C05FC8">
            <w:pPr>
              <w:pStyle w:val="210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ПРАВИЛЬНО</w:t>
            </w:r>
          </w:p>
        </w:tc>
      </w:tr>
      <w:tr w:rsidR="00C05FC8" w14:paraId="7A8DEBA6" w14:textId="77777777">
        <w:trPr>
          <w:cantSplit/>
        </w:trPr>
        <w:tc>
          <w:tcPr>
            <w:tcW w:w="3436" w:type="dxa"/>
          </w:tcPr>
          <w:p w14:paraId="1DF47B84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Дополнительные сведения по этой программе вы можете найти на сайте www.dmk.ru.</w:t>
            </w:r>
          </w:p>
        </w:tc>
        <w:tc>
          <w:tcPr>
            <w:tcW w:w="3085" w:type="dxa"/>
          </w:tcPr>
          <w:p w14:paraId="4733325F" w14:textId="77777777" w:rsidR="00C05FC8" w:rsidRDefault="00C05FC8">
            <w:pPr>
              <w:pStyle w:val="210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сведения по этой программе вы можете найти на сайте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www.dmk.ru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2041ED" w14:textId="6D098EF0" w:rsidR="00C05FC8" w:rsidRDefault="00C05FC8" w:rsidP="00035D76">
            <w:pPr>
              <w:pStyle w:val="ab"/>
              <w:ind w:righ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(Обратите внимание, что точка в конце предложения НЕ подчеркнута, поскольку она не относится к </w:t>
            </w:r>
            <w:r w:rsidR="00035D76">
              <w:rPr>
                <w:sz w:val="20"/>
                <w:szCs w:val="20"/>
              </w:rPr>
              <w:t>веб-адресу</w:t>
            </w:r>
            <w:r>
              <w:rPr>
                <w:sz w:val="20"/>
                <w:szCs w:val="20"/>
              </w:rPr>
              <w:t>)</w:t>
            </w:r>
          </w:p>
        </w:tc>
      </w:tr>
      <w:tr w:rsidR="00C05FC8" w14:paraId="1A0478AB" w14:textId="77777777">
        <w:trPr>
          <w:cantSplit/>
        </w:trPr>
        <w:tc>
          <w:tcPr>
            <w:tcW w:w="3436" w:type="dxa"/>
          </w:tcPr>
          <w:p w14:paraId="3196353E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Отзывы на книгу присылайте по адресу: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boss@dmk.ru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85" w:type="dxa"/>
          </w:tcPr>
          <w:p w14:paraId="6A8561C3" w14:textId="77777777" w:rsidR="00C05FC8" w:rsidRDefault="00C05FC8">
            <w:pPr>
              <w:pStyle w:val="210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Отзывы на книгу присылайте по адресу: boss@dmk.ru.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(БЕЗ ПОДЧЕРКИВАНИЯ!)</w:t>
            </w:r>
          </w:p>
        </w:tc>
      </w:tr>
    </w:tbl>
    <w:p w14:paraId="3895F124" w14:textId="77777777" w:rsidR="00C05FC8" w:rsidRDefault="00C05FC8">
      <w:pPr>
        <w:pStyle w:val="210"/>
        <w:jc w:val="both"/>
        <w:rPr>
          <w:rFonts w:ascii="Times New Roman" w:hAnsi="Times New Roman" w:cs="Times New Roman"/>
          <w:sz w:val="24"/>
          <w:szCs w:val="24"/>
        </w:rPr>
      </w:pPr>
    </w:p>
    <w:p w14:paraId="6B50D4AE" w14:textId="22BD8A05" w:rsidR="00C05FC8" w:rsidRDefault="00C05FC8">
      <w:r>
        <w:t xml:space="preserve">Каждое шрифтовое выделение само по себе привлекает внимание, поэтому СОЧЕТАНИЯ шрифтовых выделений не допускаются. НЕ УПОТРЕБЛЯЕТСЯ </w:t>
      </w:r>
      <w:r>
        <w:lastRenderedPageBreak/>
        <w:t>полужирный курсив, полужирное начертание + подчеркивание, курсив + подчеркивание и т.</w:t>
      </w:r>
      <w:r w:rsidR="00035D76">
        <w:t xml:space="preserve"> </w:t>
      </w:r>
      <w:r>
        <w:t>п. Исключение представляют заголовки и подрисуночные подписи, где могут присутствовать названия элементов интерфейса</w:t>
      </w:r>
      <w:r w:rsidR="00A72B72">
        <w:t>.</w:t>
      </w:r>
    </w:p>
    <w:p w14:paraId="16FC18EA" w14:textId="77777777" w:rsidR="00C05FC8" w:rsidRDefault="00C05FC8">
      <w:pPr>
        <w:pStyle w:val="21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548CAB" w14:textId="77777777" w:rsidR="00C05FC8" w:rsidRDefault="00C05FC8">
      <w:pPr>
        <w:pStyle w:val="21"/>
      </w:pPr>
      <w:bookmarkStart w:id="3" w:name="_Toc470599821"/>
      <w:bookmarkStart w:id="4" w:name="_Toc498401754"/>
      <w:r>
        <w:t>Кавычки</w:t>
      </w:r>
      <w:bookmarkEnd w:id="3"/>
      <w:bookmarkEnd w:id="4"/>
    </w:p>
    <w:p w14:paraId="26A556C9" w14:textId="45D6ECBA" w:rsidR="00C05FC8" w:rsidRDefault="00C05FC8">
      <w:r>
        <w:t xml:space="preserve">В тексте следует использовать кавычки-«елочку» (вот такие, в которые заключено слово </w:t>
      </w:r>
      <w:r>
        <w:rPr>
          <w:highlight w:val="green"/>
        </w:rPr>
        <w:t>«</w:t>
      </w:r>
      <w:r>
        <w:t>елочка</w:t>
      </w:r>
      <w:r>
        <w:rPr>
          <w:highlight w:val="green"/>
        </w:rPr>
        <w:t>»</w:t>
      </w:r>
      <w:r>
        <w:t>). Для того чтобы они ставились автоматически, выполните операции</w:t>
      </w:r>
      <w:r w:rsidR="003F3585">
        <w:t>:</w:t>
      </w:r>
      <w:r>
        <w:t xml:space="preserve"> </w:t>
      </w:r>
    </w:p>
    <w:p w14:paraId="2FFF2E9E" w14:textId="7EEE9698" w:rsidR="00C05FC8" w:rsidRDefault="003F3585">
      <w:r>
        <w:rPr>
          <w:b/>
          <w:bCs/>
        </w:rPr>
        <w:t xml:space="preserve">Файл </w:t>
      </w:r>
      <w:r>
        <w:rPr>
          <w:rFonts w:ascii="Symbol" w:hAnsi="Symbol" w:cs="Symbol"/>
        </w:rPr>
        <w:t></w:t>
      </w:r>
      <w:r w:rsidR="00C05FC8">
        <w:rPr>
          <w:b/>
          <w:bCs/>
        </w:rPr>
        <w:t xml:space="preserve"> </w:t>
      </w:r>
      <w:r>
        <w:rPr>
          <w:b/>
          <w:bCs/>
        </w:rPr>
        <w:t xml:space="preserve">Параметры </w:t>
      </w:r>
      <w:r w:rsidRPr="003F3585">
        <w:rPr>
          <w:b/>
          <w:bCs/>
        </w:rPr>
        <w:t xml:space="preserve">&gt; </w:t>
      </w:r>
      <w:r>
        <w:rPr>
          <w:b/>
          <w:bCs/>
        </w:rPr>
        <w:t xml:space="preserve">Правописание </w:t>
      </w:r>
      <w:r w:rsidRPr="003F3585">
        <w:rPr>
          <w:b/>
          <w:bCs/>
        </w:rPr>
        <w:t>&gt;</w:t>
      </w:r>
      <w:r>
        <w:rPr>
          <w:b/>
          <w:bCs/>
        </w:rPr>
        <w:t xml:space="preserve"> Параметры </w:t>
      </w:r>
      <w:proofErr w:type="spellStart"/>
      <w:r>
        <w:rPr>
          <w:b/>
          <w:bCs/>
        </w:rPr>
        <w:t>а</w:t>
      </w:r>
      <w:r w:rsidR="00C05FC8">
        <w:rPr>
          <w:b/>
          <w:bCs/>
        </w:rPr>
        <w:t>втозамен</w:t>
      </w:r>
      <w:r>
        <w:rPr>
          <w:b/>
          <w:bCs/>
        </w:rPr>
        <w:t>ы</w:t>
      </w:r>
      <w:proofErr w:type="spellEnd"/>
      <w:r w:rsidR="00C05FC8">
        <w:t xml:space="preserve"> </w:t>
      </w:r>
      <w:r>
        <w:rPr>
          <w:rFonts w:ascii="Symbol" w:hAnsi="Symbol" w:cs="Symbol"/>
        </w:rPr>
        <w:t></w:t>
      </w:r>
      <w:r w:rsidR="00C05FC8">
        <w:t xml:space="preserve"> закладка </w:t>
      </w:r>
      <w:proofErr w:type="spellStart"/>
      <w:r w:rsidR="00C05FC8">
        <w:rPr>
          <w:b/>
          <w:bCs/>
        </w:rPr>
        <w:t>Автоформат</w:t>
      </w:r>
      <w:proofErr w:type="spellEnd"/>
      <w:r w:rsidR="00C05FC8">
        <w:rPr>
          <w:b/>
          <w:bCs/>
        </w:rPr>
        <w:t xml:space="preserve"> при вводе</w:t>
      </w:r>
      <w:r w:rsidR="00C05FC8">
        <w:t xml:space="preserve"> </w:t>
      </w:r>
      <w:r>
        <w:rPr>
          <w:rFonts w:ascii="Symbol" w:hAnsi="Symbol" w:cs="Symbol"/>
        </w:rPr>
        <w:t></w:t>
      </w:r>
      <w:r w:rsidR="00C05FC8">
        <w:t xml:space="preserve"> поставьте флажок </w:t>
      </w:r>
      <w:r w:rsidR="00C05FC8">
        <w:rPr>
          <w:b/>
          <w:bCs/>
        </w:rPr>
        <w:t>Заменять прямые кавычки парными</w:t>
      </w:r>
      <w:r w:rsidR="00C05FC8">
        <w:t>.</w:t>
      </w:r>
    </w:p>
    <w:p w14:paraId="6BAC35D1" w14:textId="77777777" w:rsidR="00C05FC8" w:rsidRDefault="00C05FC8">
      <w:r>
        <w:t>Прямые кавычки " используются в листингах (см. раздел «Листинги»). В программных кодах нельзя использовать кавычки другого типа! Также прямые кавычки употребляются в названиях некоторых элементов интерфейса (см. первый пример в нижеприведенной таблице).</w:t>
      </w:r>
    </w:p>
    <w:p w14:paraId="48998BA3" w14:textId="1D4C870E" w:rsidR="00C05FC8" w:rsidRDefault="00C05FC8">
      <w:pPr>
        <w:ind w:right="-1050"/>
      </w:pPr>
      <w:r>
        <w:t>Поскольку кавычки являются своего рода выделением текстового фрагмента, закавыченный текст НЕ РЕКОМЕНДУЕТСЯ помечать полужирным, курсивом, подчеркиванием и т.</w:t>
      </w:r>
      <w:r w:rsidR="00035D76">
        <w:t xml:space="preserve"> </w:t>
      </w:r>
      <w:r>
        <w:t>п. (за исключением редких случаев). В сочетаниях типа «лог. 0» (логический ноль), «цифра 1», «клавиша START» кавычки не требуются. Тем не менее надписи на дисплее и т.</w:t>
      </w:r>
      <w:r w:rsidR="00035D76">
        <w:t xml:space="preserve"> </w:t>
      </w:r>
      <w:r>
        <w:t>п. закавычиваются (см. ниже).</w:t>
      </w:r>
    </w:p>
    <w:p w14:paraId="458EB7AB" w14:textId="77777777" w:rsidR="00C05FC8" w:rsidRDefault="00C05FC8">
      <w:pPr>
        <w:ind w:right="-1050"/>
      </w:pPr>
    </w:p>
    <w:tbl>
      <w:tblPr>
        <w:tblW w:w="79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7"/>
        <w:gridCol w:w="4361"/>
      </w:tblGrid>
      <w:tr w:rsidR="00C05FC8" w14:paraId="28FFE2F2" w14:textId="77777777" w:rsidTr="00A72B72">
        <w:tc>
          <w:tcPr>
            <w:tcW w:w="3577" w:type="dxa"/>
          </w:tcPr>
          <w:p w14:paraId="0F28F197" w14:textId="77777777" w:rsidR="00C05FC8" w:rsidRDefault="00C05FC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НЕПРАВИЛЬНО</w:t>
            </w:r>
          </w:p>
        </w:tc>
        <w:tc>
          <w:tcPr>
            <w:tcW w:w="4361" w:type="dxa"/>
          </w:tcPr>
          <w:p w14:paraId="30C8F8DC" w14:textId="77777777" w:rsidR="00C05FC8" w:rsidRDefault="00C05FC8">
            <w:pPr>
              <w:pStyle w:val="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</w:p>
        </w:tc>
      </w:tr>
      <w:tr w:rsidR="00C05FC8" w14:paraId="3565A21C" w14:textId="77777777" w:rsidTr="00A72B72">
        <w:tc>
          <w:tcPr>
            <w:tcW w:w="3577" w:type="dxa"/>
          </w:tcPr>
          <w:p w14:paraId="7BB21B47" w14:textId="77777777" w:rsidR="00C05FC8" w:rsidRDefault="00C05FC8">
            <w:pPr>
              <w:rPr>
                <w:rFonts w:ascii="Courier" w:hAnsi="Courier" w:cs="Courier"/>
                <w:sz w:val="20"/>
                <w:szCs w:val="20"/>
                <w:lang w:val="en-US"/>
              </w:rPr>
            </w:pPr>
            <w:r>
              <w:rPr>
                <w:rFonts w:ascii="Courier" w:hAnsi="Courier" w:cs="Courier"/>
                <w:sz w:val="20"/>
                <w:szCs w:val="20"/>
                <w:lang w:val="en-US"/>
              </w:rPr>
              <w:t>result = «Error»</w:t>
            </w:r>
          </w:p>
        </w:tc>
        <w:tc>
          <w:tcPr>
            <w:tcW w:w="4361" w:type="dxa"/>
          </w:tcPr>
          <w:p w14:paraId="7ACD69ED" w14:textId="77777777" w:rsidR="00C05FC8" w:rsidRDefault="00C05FC8">
            <w:pPr>
              <w:pStyle w:val="41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Courier" w:hAnsi="Courier" w:cs="Courier"/>
                <w:b w:val="0"/>
                <w:bCs w:val="0"/>
                <w:sz w:val="20"/>
                <w:szCs w:val="20"/>
                <w:lang w:val="en-US"/>
              </w:rPr>
              <w:t>result = "Error"</w:t>
            </w:r>
          </w:p>
        </w:tc>
      </w:tr>
      <w:tr w:rsidR="00C05FC8" w14:paraId="6DEE54D7" w14:textId="77777777" w:rsidTr="00A72B72">
        <w:tc>
          <w:tcPr>
            <w:tcW w:w="3577" w:type="dxa"/>
          </w:tcPr>
          <w:p w14:paraId="1708CD23" w14:textId="77777777" w:rsidR="00C05FC8" w:rsidRDefault="00C05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таком случае используется инструмент </w:t>
            </w:r>
            <w:r>
              <w:rPr>
                <w:b/>
                <w:bCs/>
                <w:sz w:val="20"/>
                <w:szCs w:val="20"/>
              </w:rPr>
              <w:t>«нож»</w:t>
            </w:r>
            <w:r>
              <w:rPr>
                <w:sz w:val="20"/>
                <w:szCs w:val="20"/>
              </w:rPr>
              <w:t xml:space="preserve">. </w:t>
            </w:r>
          </w:p>
          <w:p w14:paraId="47B27DB3" w14:textId="77777777" w:rsidR="00C05FC8" w:rsidRDefault="00C05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таком случае используется инструмент </w:t>
            </w:r>
            <w:r>
              <w:rPr>
                <w:i/>
                <w:iCs/>
                <w:sz w:val="20"/>
                <w:szCs w:val="20"/>
              </w:rPr>
              <w:t>«нож»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361" w:type="dxa"/>
          </w:tcPr>
          <w:p w14:paraId="258D0888" w14:textId="77777777" w:rsidR="00C05FC8" w:rsidRDefault="00C05FC8">
            <w:pPr>
              <w:ind w:righ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таком случае используется инструмент «нож».</w:t>
            </w:r>
          </w:p>
          <w:p w14:paraId="2E8D0E57" w14:textId="77777777" w:rsidR="00C05FC8" w:rsidRDefault="00C05FC8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</w:t>
            </w:r>
          </w:p>
          <w:p w14:paraId="746BFDA3" w14:textId="77777777" w:rsidR="00C05FC8" w:rsidRDefault="00C05FC8">
            <w:pPr>
              <w:ind w:righ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таком случае используется инструмент </w:t>
            </w:r>
            <w:r>
              <w:rPr>
                <w:b/>
                <w:bCs/>
                <w:sz w:val="20"/>
                <w:szCs w:val="20"/>
              </w:rPr>
              <w:t>Нож</w:t>
            </w:r>
            <w:r>
              <w:rPr>
                <w:sz w:val="20"/>
                <w:szCs w:val="20"/>
              </w:rPr>
              <w:t>.</w:t>
            </w:r>
          </w:p>
        </w:tc>
      </w:tr>
      <w:tr w:rsidR="00C05FC8" w14:paraId="20A375DD" w14:textId="77777777" w:rsidTr="00A72B72">
        <w:tc>
          <w:tcPr>
            <w:tcW w:w="3577" w:type="dxa"/>
          </w:tcPr>
          <w:p w14:paraId="6B39BB68" w14:textId="77777777" w:rsidR="00C05FC8" w:rsidRDefault="00C05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перевести в состояние лог. «0»</w:t>
            </w:r>
          </w:p>
          <w:p w14:paraId="20D77600" w14:textId="77777777" w:rsidR="00C05FC8" w:rsidRDefault="00C05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нажать на клавишу «ПУСК»</w:t>
            </w:r>
          </w:p>
        </w:tc>
        <w:tc>
          <w:tcPr>
            <w:tcW w:w="4361" w:type="dxa"/>
          </w:tcPr>
          <w:p w14:paraId="04D6A32A" w14:textId="77777777" w:rsidR="00C05FC8" w:rsidRDefault="00C05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перевести в состояние лог. 0</w:t>
            </w:r>
          </w:p>
          <w:p w14:paraId="393E2879" w14:textId="77777777" w:rsidR="00C05FC8" w:rsidRDefault="00C05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нажать на клавишу ПУСК</w:t>
            </w:r>
          </w:p>
        </w:tc>
      </w:tr>
      <w:tr w:rsidR="00C05FC8" w14:paraId="0407E8E0" w14:textId="77777777" w:rsidTr="00A72B72">
        <w:tc>
          <w:tcPr>
            <w:tcW w:w="3577" w:type="dxa"/>
          </w:tcPr>
          <w:p w14:paraId="39ED52D6" w14:textId="77777777" w:rsidR="00C05FC8" w:rsidRDefault="00C05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экране появляется надпись STOP</w:t>
            </w:r>
          </w:p>
        </w:tc>
        <w:tc>
          <w:tcPr>
            <w:tcW w:w="4361" w:type="dxa"/>
          </w:tcPr>
          <w:p w14:paraId="608FB461" w14:textId="77777777" w:rsidR="00C05FC8" w:rsidRDefault="00C05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экране появляется надпись «STOP».</w:t>
            </w:r>
          </w:p>
        </w:tc>
      </w:tr>
    </w:tbl>
    <w:p w14:paraId="3E7D819D" w14:textId="77777777" w:rsidR="00C05FC8" w:rsidRDefault="00C05FC8">
      <w:pPr>
        <w:pStyle w:val="21"/>
      </w:pPr>
      <w:bookmarkStart w:id="5" w:name="_Toc470599822"/>
      <w:bookmarkStart w:id="6" w:name="_Toc498401755"/>
    </w:p>
    <w:p w14:paraId="6FE22C43" w14:textId="77777777" w:rsidR="00C05FC8" w:rsidRDefault="00C05FC8">
      <w:pPr>
        <w:pStyle w:val="21"/>
      </w:pPr>
      <w:r>
        <w:t>Примечания</w:t>
      </w:r>
      <w:bookmarkEnd w:id="5"/>
      <w:bookmarkEnd w:id="6"/>
    </w:p>
    <w:p w14:paraId="52C90A70" w14:textId="0BED3689" w:rsidR="00C05FC8" w:rsidRDefault="00C05FC8">
      <w:pPr>
        <w:ind w:right="-1050"/>
        <w:jc w:val="both"/>
      </w:pPr>
      <w:r>
        <w:t>Текст примечаний оформляется</w:t>
      </w:r>
      <w:r w:rsidR="00C50B54">
        <w:t xml:space="preserve"> обычным начертанием</w:t>
      </w:r>
      <w:r>
        <w:t xml:space="preserve">, полужирное начертание в примечаниях </w:t>
      </w:r>
      <w:r w:rsidR="00C50B54">
        <w:t xml:space="preserve">применяется для выделения </w:t>
      </w:r>
      <w:r>
        <w:t>названи</w:t>
      </w:r>
      <w:r w:rsidR="00C50B54">
        <w:t>й</w:t>
      </w:r>
      <w:r>
        <w:t xml:space="preserve"> команд и т.</w:t>
      </w:r>
      <w:r w:rsidR="00035D76">
        <w:t xml:space="preserve"> п.</w:t>
      </w:r>
      <w:r>
        <w:t xml:space="preserve"> Слово «Примечание» или «Совет», стоящее перед текстом, в верстке будет заменено специальной пиктограммой (как правило, кружочком с восклицательным знаком или другим изображением).</w:t>
      </w:r>
    </w:p>
    <w:p w14:paraId="05A24D86" w14:textId="77777777" w:rsidR="00C05FC8" w:rsidRDefault="00C05FC8">
      <w:pPr>
        <w:ind w:right="-1050"/>
        <w:jc w:val="both"/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3"/>
        <w:gridCol w:w="3119"/>
      </w:tblGrid>
      <w:tr w:rsidR="00C05FC8" w14:paraId="12ECA292" w14:textId="77777777">
        <w:tc>
          <w:tcPr>
            <w:tcW w:w="3543" w:type="dxa"/>
          </w:tcPr>
          <w:p w14:paraId="3E84B132" w14:textId="77777777" w:rsidR="00C05FC8" w:rsidRDefault="00C05FC8">
            <w:pPr>
              <w:pStyle w:val="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НЕПРАВИЛЬНО</w:t>
            </w:r>
          </w:p>
        </w:tc>
        <w:tc>
          <w:tcPr>
            <w:tcW w:w="3119" w:type="dxa"/>
          </w:tcPr>
          <w:p w14:paraId="038EA8C1" w14:textId="77777777" w:rsidR="00C05FC8" w:rsidRDefault="00C05FC8">
            <w:pPr>
              <w:pStyle w:val="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</w:t>
            </w:r>
          </w:p>
        </w:tc>
      </w:tr>
      <w:tr w:rsidR="00C05FC8" w14:paraId="7C1ECBB7" w14:textId="77777777" w:rsidTr="00A72B72">
        <w:trPr>
          <w:cantSplit/>
          <w:trHeight w:val="1189"/>
        </w:trPr>
        <w:tc>
          <w:tcPr>
            <w:tcW w:w="3543" w:type="dxa"/>
            <w:tcBorders>
              <w:bottom w:val="nil"/>
            </w:tcBorders>
          </w:tcPr>
          <w:p w14:paraId="1B258632" w14:textId="77777777" w:rsidR="00C05FC8" w:rsidRDefault="00C05FC8">
            <w:pPr>
              <w:ind w:right="34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highlight w:val="lightGray"/>
              </w:rPr>
              <w:t>Примечание.</w:t>
            </w:r>
            <w:r>
              <w:rPr>
                <w:sz w:val="20"/>
                <w:szCs w:val="20"/>
                <w:highlight w:val="lightGray"/>
              </w:rPr>
              <w:t xml:space="preserve"> </w:t>
            </w:r>
            <w:r w:rsidRPr="00C50B54">
              <w:rPr>
                <w:i/>
                <w:sz w:val="20"/>
                <w:szCs w:val="20"/>
                <w:highlight w:val="lightGray"/>
              </w:rPr>
              <w:t xml:space="preserve">Команда </w:t>
            </w:r>
            <w:proofErr w:type="spellStart"/>
            <w:r w:rsidRPr="00C50B54">
              <w:rPr>
                <w:i/>
                <w:strike/>
                <w:sz w:val="20"/>
                <w:szCs w:val="20"/>
                <w:highlight w:val="lightGray"/>
              </w:rPr>
              <w:t>transmit</w:t>
            </w:r>
            <w:proofErr w:type="spellEnd"/>
            <w:r w:rsidRPr="00C50B54">
              <w:rPr>
                <w:i/>
                <w:sz w:val="20"/>
                <w:szCs w:val="20"/>
                <w:highlight w:val="lightGray"/>
              </w:rPr>
              <w:t xml:space="preserve"> отправляет серверу имя пользователя, записанное в системной переменной </w:t>
            </w:r>
            <w:r w:rsidRPr="00C50B54">
              <w:rPr>
                <w:i/>
                <w:strike/>
                <w:sz w:val="20"/>
                <w:szCs w:val="20"/>
                <w:highlight w:val="lightGray"/>
              </w:rPr>
              <w:t>$USERID</w:t>
            </w:r>
            <w:r>
              <w:rPr>
                <w:sz w:val="20"/>
                <w:szCs w:val="20"/>
                <w:highlight w:val="lightGray"/>
              </w:rPr>
              <w:t>.</w:t>
            </w:r>
          </w:p>
          <w:p w14:paraId="0999E6C3" w14:textId="77777777" w:rsidR="00C05FC8" w:rsidRDefault="00C05FC8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заливки недопустимо.</w:t>
            </w:r>
          </w:p>
          <w:p w14:paraId="70367BF6" w14:textId="77777777" w:rsidR="00C05FC8" w:rsidRDefault="00C05FC8">
            <w:pPr>
              <w:ind w:right="34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Примечание.</w:t>
            </w:r>
            <w:r>
              <w:rPr>
                <w:sz w:val="20"/>
                <w:szCs w:val="20"/>
              </w:rPr>
              <w:t xml:space="preserve"> </w:t>
            </w:r>
            <w:r w:rsidRPr="00C50B54">
              <w:rPr>
                <w:i/>
                <w:sz w:val="20"/>
                <w:szCs w:val="20"/>
              </w:rPr>
              <w:t>Команда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trike/>
                <w:sz w:val="20"/>
                <w:szCs w:val="20"/>
              </w:rPr>
              <w:t>transmit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50B54">
              <w:rPr>
                <w:i/>
                <w:sz w:val="20"/>
                <w:szCs w:val="20"/>
              </w:rPr>
              <w:t xml:space="preserve">отправляет серверу имя пользователя, записанное в системной переменной </w:t>
            </w:r>
            <w:r>
              <w:rPr>
                <w:strike/>
                <w:sz w:val="20"/>
                <w:szCs w:val="20"/>
              </w:rPr>
              <w:t>$USERID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bottom w:val="nil"/>
            </w:tcBorders>
          </w:tcPr>
          <w:p w14:paraId="753E8440" w14:textId="77777777" w:rsidR="00C05FC8" w:rsidRDefault="00C05FC8">
            <w:pPr>
              <w:ind w:right="34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Примечание.</w:t>
            </w:r>
            <w:r>
              <w:rPr>
                <w:sz w:val="20"/>
                <w:szCs w:val="20"/>
              </w:rPr>
              <w:t xml:space="preserve"> </w:t>
            </w:r>
            <w:r w:rsidRPr="00C50B54">
              <w:rPr>
                <w:iCs/>
                <w:sz w:val="20"/>
                <w:szCs w:val="20"/>
              </w:rPr>
              <w:t>Команда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strike/>
                <w:sz w:val="20"/>
                <w:szCs w:val="20"/>
              </w:rPr>
              <w:t>transmit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C50B54">
              <w:rPr>
                <w:iCs/>
                <w:sz w:val="20"/>
                <w:szCs w:val="20"/>
              </w:rPr>
              <w:t>отправляет серверу имя пользователя, записанное в системной переменной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trike/>
                <w:sz w:val="20"/>
                <w:szCs w:val="20"/>
              </w:rPr>
              <w:t>$USERID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  <w:p w14:paraId="7A647D10" w14:textId="77777777" w:rsidR="00C05FC8" w:rsidRDefault="00C05FC8">
            <w:pPr>
              <w:ind w:right="34"/>
              <w:jc w:val="both"/>
              <w:rPr>
                <w:sz w:val="20"/>
                <w:szCs w:val="20"/>
              </w:rPr>
            </w:pPr>
          </w:p>
        </w:tc>
      </w:tr>
      <w:tr w:rsidR="00C05FC8" w14:paraId="6B33A2D2" w14:textId="77777777">
        <w:tc>
          <w:tcPr>
            <w:tcW w:w="3543" w:type="dxa"/>
            <w:tcBorders>
              <w:top w:val="nil"/>
            </w:tcBorders>
          </w:tcPr>
          <w:p w14:paraId="447A23E4" w14:textId="77777777" w:rsidR="00C05FC8" w:rsidRDefault="00C05FC8">
            <w:pPr>
              <w:ind w:right="34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01F9E786" w14:textId="2214389C" w:rsidR="00C05FC8" w:rsidRPr="00C50B54" w:rsidRDefault="00C05FC8">
            <w:pPr>
              <w:ind w:right="34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C05FC8" w14:paraId="10980759" w14:textId="77777777">
        <w:tc>
          <w:tcPr>
            <w:tcW w:w="3543" w:type="dxa"/>
          </w:tcPr>
          <w:p w14:paraId="36FA3366" w14:textId="77777777" w:rsidR="00C05FC8" w:rsidRDefault="00C05FC8">
            <w:pPr>
              <w:ind w:right="34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Совет. </w:t>
            </w:r>
            <w:r>
              <w:rPr>
                <w:i/>
                <w:iCs/>
                <w:sz w:val="20"/>
                <w:szCs w:val="20"/>
              </w:rPr>
              <w:t xml:space="preserve">Используйте комбинацию клавиш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Ctrl</w:t>
            </w:r>
            <w:r>
              <w:rPr>
                <w:i/>
                <w:iCs/>
                <w:sz w:val="20"/>
                <w:szCs w:val="20"/>
              </w:rPr>
              <w:t>+</w:t>
            </w:r>
            <w:r>
              <w:rPr>
                <w:b/>
                <w:bCs/>
                <w:i/>
                <w:iCs/>
                <w:sz w:val="20"/>
                <w:szCs w:val="20"/>
              </w:rPr>
              <w:t>O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для быстрого открытия документа.</w:t>
            </w:r>
          </w:p>
        </w:tc>
        <w:tc>
          <w:tcPr>
            <w:tcW w:w="3119" w:type="dxa"/>
          </w:tcPr>
          <w:p w14:paraId="3792AA32" w14:textId="760298B4" w:rsidR="00C05FC8" w:rsidRDefault="00C05FC8" w:rsidP="00C50B54">
            <w:pPr>
              <w:ind w:right="34"/>
              <w:jc w:val="both"/>
              <w:rPr>
                <w:b/>
                <w:bCs/>
                <w:cap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Совет. </w:t>
            </w:r>
            <w:r w:rsidRPr="00C50B54">
              <w:rPr>
                <w:iCs/>
                <w:sz w:val="20"/>
                <w:szCs w:val="20"/>
              </w:rPr>
              <w:t xml:space="preserve">Используйте комбинацию клавиш </w:t>
            </w:r>
            <w:proofErr w:type="spellStart"/>
            <w:r w:rsidRPr="00C50B54">
              <w:rPr>
                <w:b/>
                <w:iCs/>
                <w:sz w:val="20"/>
                <w:szCs w:val="20"/>
              </w:rPr>
              <w:t>Ctrl</w:t>
            </w:r>
            <w:r w:rsidRPr="00C50B54">
              <w:rPr>
                <w:iCs/>
                <w:sz w:val="20"/>
                <w:szCs w:val="20"/>
              </w:rPr>
              <w:t>+</w:t>
            </w:r>
            <w:r w:rsidRPr="00C50B54">
              <w:rPr>
                <w:b/>
                <w:iCs/>
                <w:sz w:val="20"/>
                <w:szCs w:val="20"/>
              </w:rPr>
              <w:t>O</w:t>
            </w:r>
            <w:proofErr w:type="spellEnd"/>
            <w:r w:rsidRPr="00C50B54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C50B54">
              <w:rPr>
                <w:iCs/>
                <w:sz w:val="20"/>
                <w:szCs w:val="20"/>
              </w:rPr>
              <w:t>для быстрого открытия документа</w:t>
            </w:r>
            <w:r>
              <w:rPr>
                <w:i/>
                <w:iCs/>
                <w:sz w:val="20"/>
                <w:szCs w:val="20"/>
              </w:rPr>
              <w:t xml:space="preserve">. </w:t>
            </w:r>
            <w:r>
              <w:rPr>
                <w:color w:val="FF0000"/>
                <w:sz w:val="20"/>
                <w:szCs w:val="20"/>
              </w:rPr>
              <w:t xml:space="preserve">(Полужирное начертание </w:t>
            </w:r>
            <w:r w:rsidR="00C50B54">
              <w:rPr>
                <w:color w:val="FF0000"/>
                <w:sz w:val="20"/>
                <w:szCs w:val="20"/>
              </w:rPr>
              <w:t>знака «плюс» не допускается</w:t>
            </w:r>
            <w:r>
              <w:rPr>
                <w:color w:val="FF0000"/>
                <w:sz w:val="20"/>
                <w:szCs w:val="20"/>
              </w:rPr>
              <w:t>)</w:t>
            </w:r>
          </w:p>
        </w:tc>
      </w:tr>
    </w:tbl>
    <w:p w14:paraId="335EAA3D" w14:textId="77777777" w:rsidR="00C05FC8" w:rsidRDefault="00C05FC8">
      <w:pPr>
        <w:ind w:right="-1050"/>
        <w:jc w:val="both"/>
      </w:pPr>
    </w:p>
    <w:p w14:paraId="51B5B5E2" w14:textId="77777777" w:rsidR="00C05FC8" w:rsidRDefault="00C05FC8">
      <w:pPr>
        <w:pStyle w:val="21"/>
      </w:pPr>
      <w:bookmarkStart w:id="7" w:name="_Toc470599823"/>
      <w:bookmarkStart w:id="8" w:name="_Toc498401756"/>
      <w:r>
        <w:t>Списки</w:t>
      </w:r>
      <w:bookmarkEnd w:id="7"/>
      <w:bookmarkEnd w:id="8"/>
    </w:p>
    <w:p w14:paraId="430F8322" w14:textId="77777777" w:rsidR="00C05FC8" w:rsidRDefault="00C05FC8">
      <w:pPr>
        <w:ind w:right="-1050"/>
        <w:jc w:val="both"/>
      </w:pPr>
      <w:r>
        <w:t xml:space="preserve">Списки бывают нумерованные и маркированные. </w:t>
      </w:r>
      <w:r>
        <w:rPr>
          <w:i/>
          <w:iCs/>
          <w:caps/>
        </w:rPr>
        <w:t>н</w:t>
      </w:r>
      <w:r>
        <w:rPr>
          <w:i/>
          <w:iCs/>
        </w:rPr>
        <w:t>умерованные</w:t>
      </w:r>
      <w:r>
        <w:t xml:space="preserve"> используются в тех случаях, когда описывается последовательность действий; </w:t>
      </w:r>
      <w:r>
        <w:rPr>
          <w:i/>
          <w:iCs/>
        </w:rPr>
        <w:t>маркированные</w:t>
      </w:r>
      <w:r>
        <w:t> – во всех остальных. Списки оформляются следующим образом.</w:t>
      </w:r>
    </w:p>
    <w:p w14:paraId="452675A2" w14:textId="542B61C7" w:rsidR="00C05FC8" w:rsidRDefault="00C527CD">
      <w:pPr>
        <w:ind w:right="-1050"/>
        <w:jc w:val="both"/>
      </w:pPr>
      <w:r>
        <w:t>Сначала идет</w:t>
      </w:r>
      <w:r w:rsidR="00C05FC8">
        <w:t xml:space="preserve"> вводн</w:t>
      </w:r>
      <w:r>
        <w:t>ая</w:t>
      </w:r>
      <w:r w:rsidR="00C05FC8">
        <w:t xml:space="preserve"> фраз</w:t>
      </w:r>
      <w:r>
        <w:t>а</w:t>
      </w:r>
      <w:r w:rsidR="00C05FC8">
        <w:t>. Если вводной фразы нет, ее необходимо вписать.</w:t>
      </w:r>
    </w:p>
    <w:p w14:paraId="6F7BB039" w14:textId="09A25E64" w:rsidR="00C05FC8" w:rsidRDefault="00C05FC8">
      <w:pPr>
        <w:ind w:right="-1050"/>
        <w:jc w:val="both"/>
      </w:pPr>
      <w:r>
        <w:t xml:space="preserve">Каждый пункт нумерованного списка должен начинаться с </w:t>
      </w:r>
      <w:r w:rsidR="00C527CD">
        <w:t>прописной</w:t>
      </w:r>
      <w:r>
        <w:t xml:space="preserve"> буквы и заканчиваться точкой. Например:</w:t>
      </w:r>
    </w:p>
    <w:p w14:paraId="77247BE1" w14:textId="77777777" w:rsidR="00C05FC8" w:rsidRDefault="00C05FC8">
      <w:pPr>
        <w:ind w:right="-1050"/>
        <w:jc w:val="both"/>
      </w:pPr>
    </w:p>
    <w:p w14:paraId="4DB16CA2" w14:textId="608495B0" w:rsidR="00C05FC8" w:rsidRDefault="00C05FC8">
      <w:pPr>
        <w:pStyle w:val="a5"/>
        <w:rPr>
          <w:noProof w:val="0"/>
        </w:rPr>
      </w:pPr>
      <w:r>
        <w:rPr>
          <w:noProof w:val="0"/>
        </w:rPr>
        <w:lastRenderedPageBreak/>
        <w:t>Перед установкой Windows завершите работу всех программ и выполните следующие действия</w:t>
      </w:r>
      <w:r w:rsidR="00512C86">
        <w:rPr>
          <w:noProof w:val="0"/>
        </w:rPr>
        <w:t>.</w:t>
      </w:r>
    </w:p>
    <w:p w14:paraId="2AA17378" w14:textId="77777777" w:rsidR="00C05FC8" w:rsidRDefault="00C05FC8" w:rsidP="00C05FC8">
      <w:pPr>
        <w:pStyle w:val="a5"/>
        <w:numPr>
          <w:ilvl w:val="0"/>
          <w:numId w:val="13"/>
        </w:numPr>
        <w:ind w:left="1418" w:hanging="284"/>
        <w:rPr>
          <w:noProof w:val="0"/>
        </w:rPr>
      </w:pPr>
      <w:r>
        <w:rPr>
          <w:noProof w:val="0"/>
        </w:rPr>
        <w:t xml:space="preserve">Вставьте компакт-диск в CD-привод и запустите программу </w:t>
      </w:r>
      <w:proofErr w:type="spellStart"/>
      <w:r>
        <w:rPr>
          <w:noProof w:val="0"/>
        </w:rPr>
        <w:t>Setup</w:t>
      </w:r>
      <w:proofErr w:type="spellEnd"/>
      <w:r>
        <w:rPr>
          <w:noProof w:val="0"/>
        </w:rPr>
        <w:t>.</w:t>
      </w:r>
    </w:p>
    <w:p w14:paraId="0ED79CA9" w14:textId="77777777" w:rsidR="00C05FC8" w:rsidRDefault="00C05FC8" w:rsidP="00C05FC8">
      <w:pPr>
        <w:pStyle w:val="a5"/>
        <w:numPr>
          <w:ilvl w:val="0"/>
          <w:numId w:val="13"/>
        </w:numPr>
        <w:ind w:left="1418" w:hanging="284"/>
        <w:rPr>
          <w:noProof w:val="0"/>
        </w:rPr>
      </w:pPr>
      <w:r>
        <w:rPr>
          <w:noProof w:val="0"/>
        </w:rPr>
        <w:t xml:space="preserve">Нажмите кнопку </w:t>
      </w:r>
      <w:r>
        <w:rPr>
          <w:b/>
          <w:bCs/>
          <w:noProof w:val="0"/>
        </w:rPr>
        <w:t>Продолжить</w:t>
      </w:r>
      <w:r>
        <w:rPr>
          <w:noProof w:val="0"/>
        </w:rPr>
        <w:t>.</w:t>
      </w:r>
    </w:p>
    <w:p w14:paraId="00A1BF9D" w14:textId="77777777" w:rsidR="00C05FC8" w:rsidRDefault="00C05FC8" w:rsidP="00C05FC8">
      <w:pPr>
        <w:pStyle w:val="a5"/>
        <w:numPr>
          <w:ilvl w:val="0"/>
          <w:numId w:val="13"/>
        </w:numPr>
        <w:ind w:left="1418" w:hanging="284"/>
        <w:rPr>
          <w:noProof w:val="0"/>
        </w:rPr>
      </w:pPr>
      <w:r>
        <w:rPr>
          <w:noProof w:val="0"/>
        </w:rPr>
        <w:t>Перейдите к общей части установки Windows (см. раздел «Общая часть установки Windows»).</w:t>
      </w:r>
    </w:p>
    <w:p w14:paraId="584090B2" w14:textId="77777777" w:rsidR="00C05FC8" w:rsidRDefault="00C05FC8">
      <w:pPr>
        <w:pStyle w:val="a5"/>
        <w:ind w:left="0"/>
        <w:rPr>
          <w:noProof w:val="0"/>
        </w:rPr>
      </w:pPr>
    </w:p>
    <w:p w14:paraId="3FFBF261" w14:textId="77777777" w:rsidR="00C05FC8" w:rsidRDefault="00C05FC8">
      <w:pPr>
        <w:ind w:right="-1050"/>
        <w:jc w:val="both"/>
      </w:pPr>
      <w:r>
        <w:t>Каждый пункт маркированного списка должен начинаться со строчной буквы и заканчиваться точкой с запятой; последний пункт заканчивается точкой. Например:</w:t>
      </w:r>
    </w:p>
    <w:p w14:paraId="3F8E3FE4" w14:textId="77777777" w:rsidR="00C05FC8" w:rsidRDefault="00C05FC8">
      <w:pPr>
        <w:ind w:right="-1050"/>
        <w:jc w:val="both"/>
      </w:pPr>
    </w:p>
    <w:p w14:paraId="4F35E0B3" w14:textId="77777777" w:rsidR="00C05FC8" w:rsidRDefault="00C05FC8">
      <w:pPr>
        <w:pStyle w:val="a5"/>
        <w:ind w:left="1560" w:hanging="426"/>
        <w:rPr>
          <w:noProof w:val="0"/>
        </w:rPr>
      </w:pPr>
      <w:r>
        <w:rPr>
          <w:noProof w:val="0"/>
        </w:rPr>
        <w:t>Панель управления позволяет настроить параметры работы:</w:t>
      </w:r>
    </w:p>
    <w:p w14:paraId="60FA08D2" w14:textId="77777777" w:rsidR="00C05FC8" w:rsidRDefault="00C05FC8" w:rsidP="00C05FC8">
      <w:pPr>
        <w:pStyle w:val="a5"/>
        <w:numPr>
          <w:ilvl w:val="0"/>
          <w:numId w:val="12"/>
        </w:numPr>
        <w:ind w:left="1701" w:hanging="426"/>
        <w:rPr>
          <w:noProof w:val="0"/>
        </w:rPr>
      </w:pPr>
      <w:r>
        <w:rPr>
          <w:noProof w:val="0"/>
        </w:rPr>
        <w:t>мыши;</w:t>
      </w:r>
    </w:p>
    <w:p w14:paraId="7331394D" w14:textId="77777777" w:rsidR="00C05FC8" w:rsidRDefault="00C05FC8" w:rsidP="00C05FC8">
      <w:pPr>
        <w:pStyle w:val="a5"/>
        <w:numPr>
          <w:ilvl w:val="0"/>
          <w:numId w:val="12"/>
        </w:numPr>
        <w:ind w:left="1701" w:hanging="426"/>
        <w:rPr>
          <w:noProof w:val="0"/>
        </w:rPr>
      </w:pPr>
      <w:r>
        <w:rPr>
          <w:noProof w:val="0"/>
        </w:rPr>
        <w:t>клавиатуры;</w:t>
      </w:r>
    </w:p>
    <w:p w14:paraId="42703715" w14:textId="77777777" w:rsidR="00C05FC8" w:rsidRDefault="00C05FC8" w:rsidP="00C05FC8">
      <w:pPr>
        <w:pStyle w:val="a5"/>
        <w:numPr>
          <w:ilvl w:val="0"/>
          <w:numId w:val="12"/>
        </w:numPr>
        <w:ind w:left="1701" w:hanging="426"/>
        <w:rPr>
          <w:noProof w:val="0"/>
        </w:rPr>
      </w:pPr>
      <w:r>
        <w:rPr>
          <w:noProof w:val="0"/>
        </w:rPr>
        <w:t>игровых устройств;</w:t>
      </w:r>
    </w:p>
    <w:p w14:paraId="65FE010F" w14:textId="77777777" w:rsidR="00C05FC8" w:rsidRDefault="00C05FC8" w:rsidP="00C05FC8">
      <w:pPr>
        <w:pStyle w:val="a5"/>
        <w:numPr>
          <w:ilvl w:val="0"/>
          <w:numId w:val="12"/>
        </w:numPr>
        <w:ind w:left="1701" w:hanging="426"/>
        <w:rPr>
          <w:noProof w:val="0"/>
        </w:rPr>
      </w:pPr>
      <w:r>
        <w:rPr>
          <w:noProof w:val="0"/>
        </w:rPr>
        <w:t>…</w:t>
      </w:r>
    </w:p>
    <w:p w14:paraId="5C7B93E2" w14:textId="77777777" w:rsidR="00C05FC8" w:rsidRDefault="00C05FC8" w:rsidP="00C05FC8">
      <w:pPr>
        <w:pStyle w:val="a5"/>
        <w:numPr>
          <w:ilvl w:val="0"/>
          <w:numId w:val="12"/>
        </w:numPr>
        <w:ind w:left="1701" w:hanging="426"/>
        <w:rPr>
          <w:noProof w:val="0"/>
        </w:rPr>
      </w:pPr>
      <w:r>
        <w:rPr>
          <w:noProof w:val="0"/>
        </w:rPr>
        <w:t>языка, используемого в операционной системе Windows.</w:t>
      </w:r>
    </w:p>
    <w:p w14:paraId="0BE53379" w14:textId="77777777" w:rsidR="00C05FC8" w:rsidRDefault="00C05FC8">
      <w:pPr>
        <w:pStyle w:val="a5"/>
        <w:ind w:left="1275"/>
        <w:rPr>
          <w:noProof w:val="0"/>
        </w:rPr>
      </w:pPr>
    </w:p>
    <w:p w14:paraId="72F471C9" w14:textId="7CFCC88C" w:rsidR="00C05FC8" w:rsidRDefault="00C05FC8">
      <w:pPr>
        <w:pStyle w:val="210"/>
        <w:ind w:right="-113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Одн</w:t>
      </w:r>
      <w:r w:rsidR="00512C86">
        <w:rPr>
          <w:rFonts w:ascii="Times New Roman" w:hAnsi="Times New Roman" w:cs="Times New Roman"/>
          <w:sz w:val="22"/>
          <w:szCs w:val="22"/>
        </w:rPr>
        <w:t>ако</w:t>
      </w:r>
      <w:r>
        <w:rPr>
          <w:rFonts w:ascii="Times New Roman" w:hAnsi="Times New Roman" w:cs="Times New Roman"/>
          <w:sz w:val="22"/>
          <w:szCs w:val="22"/>
        </w:rPr>
        <w:t xml:space="preserve"> если какой-либо пункт маркированного списка начинается с названия команд, пунктов меню, программ и т.</w:t>
      </w:r>
      <w:r w:rsidR="00512C8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п., первая буква может быть прописной. Например:</w:t>
      </w:r>
    </w:p>
    <w:p w14:paraId="26BE1B24" w14:textId="77777777" w:rsidR="00C05FC8" w:rsidRDefault="00C05FC8">
      <w:pPr>
        <w:pStyle w:val="210"/>
        <w:ind w:right="-1135"/>
        <w:jc w:val="both"/>
        <w:rPr>
          <w:rFonts w:ascii="Times New Roman" w:hAnsi="Times New Roman" w:cs="Times New Roman"/>
          <w:sz w:val="24"/>
          <w:szCs w:val="24"/>
        </w:rPr>
      </w:pPr>
    </w:p>
    <w:p w14:paraId="6623F5F0" w14:textId="77777777" w:rsidR="00C05FC8" w:rsidRDefault="00C05FC8">
      <w:pPr>
        <w:pStyle w:val="a5"/>
        <w:ind w:right="232"/>
        <w:rPr>
          <w:noProof w:val="0"/>
        </w:rPr>
      </w:pPr>
      <w:r>
        <w:rPr>
          <w:noProof w:val="0"/>
        </w:rPr>
        <w:t xml:space="preserve">На рис. 1.9 показаны пункты меню </w:t>
      </w:r>
      <w:proofErr w:type="spellStart"/>
      <w:r>
        <w:rPr>
          <w:b/>
          <w:bCs/>
          <w:noProof w:val="0"/>
        </w:rPr>
        <w:t>Source</w:t>
      </w:r>
      <w:proofErr w:type="spellEnd"/>
      <w:r>
        <w:rPr>
          <w:b/>
          <w:bCs/>
          <w:noProof w:val="0"/>
        </w:rPr>
        <w:t xml:space="preserve"> </w:t>
      </w:r>
      <w:proofErr w:type="spellStart"/>
      <w:r>
        <w:rPr>
          <w:b/>
          <w:bCs/>
          <w:noProof w:val="0"/>
        </w:rPr>
        <w:t>Control</w:t>
      </w:r>
      <w:proofErr w:type="spellEnd"/>
      <w:r>
        <w:rPr>
          <w:noProof w:val="0"/>
        </w:rPr>
        <w:t xml:space="preserve"> (Контроль исходного кода), которые могут быть доступны в </w:t>
      </w:r>
      <w:proofErr w:type="spellStart"/>
      <w:r>
        <w:rPr>
          <w:noProof w:val="0"/>
        </w:rPr>
        <w:t>Visual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FoxPro</w:t>
      </w:r>
      <w:proofErr w:type="spellEnd"/>
      <w:r>
        <w:rPr>
          <w:noProof w:val="0"/>
        </w:rPr>
        <w:t>. Вы можете выбрать любой из следующих:</w:t>
      </w:r>
    </w:p>
    <w:p w14:paraId="0C9EEB6E" w14:textId="77777777" w:rsidR="00C05FC8" w:rsidRDefault="00C05FC8" w:rsidP="00C05FC8">
      <w:pPr>
        <w:pStyle w:val="a5"/>
        <w:numPr>
          <w:ilvl w:val="0"/>
          <w:numId w:val="11"/>
        </w:numPr>
        <w:tabs>
          <w:tab w:val="clear" w:pos="360"/>
        </w:tabs>
        <w:ind w:left="1843" w:right="232" w:hanging="425"/>
        <w:rPr>
          <w:noProof w:val="0"/>
        </w:rPr>
      </w:pPr>
      <w:r>
        <w:rPr>
          <w:b/>
          <w:bCs/>
          <w:noProof w:val="0"/>
          <w:lang w:val="en-US"/>
        </w:rPr>
        <w:t>Get the latest version of a file</w:t>
      </w:r>
      <w:r>
        <w:rPr>
          <w:noProof w:val="0"/>
          <w:lang w:val="en-US"/>
        </w:rPr>
        <w:t xml:space="preserve"> (</w:t>
      </w:r>
      <w:r>
        <w:rPr>
          <w:noProof w:val="0"/>
        </w:rPr>
        <w:t>Достать</w:t>
      </w:r>
      <w:r>
        <w:rPr>
          <w:noProof w:val="0"/>
          <w:lang w:val="en-US"/>
        </w:rPr>
        <w:t xml:space="preserve"> </w:t>
      </w:r>
      <w:r>
        <w:rPr>
          <w:noProof w:val="0"/>
        </w:rPr>
        <w:t>последнюю</w:t>
      </w:r>
      <w:r>
        <w:rPr>
          <w:noProof w:val="0"/>
          <w:lang w:val="en-US"/>
        </w:rPr>
        <w:t xml:space="preserve"> </w:t>
      </w:r>
      <w:r>
        <w:rPr>
          <w:noProof w:val="0"/>
        </w:rPr>
        <w:t>версию файла). Используется, если вам нужна только копия файла;</w:t>
      </w:r>
    </w:p>
    <w:p w14:paraId="47BA9C60" w14:textId="77777777" w:rsidR="00C05FC8" w:rsidRDefault="00C05FC8" w:rsidP="00C05FC8">
      <w:pPr>
        <w:pStyle w:val="a5"/>
        <w:numPr>
          <w:ilvl w:val="0"/>
          <w:numId w:val="11"/>
        </w:numPr>
        <w:tabs>
          <w:tab w:val="clear" w:pos="360"/>
        </w:tabs>
        <w:ind w:left="1843" w:right="232" w:hanging="425"/>
        <w:rPr>
          <w:noProof w:val="0"/>
          <w:lang w:val="en-US"/>
        </w:rPr>
      </w:pPr>
      <w:r>
        <w:rPr>
          <w:b/>
          <w:bCs/>
          <w:noProof w:val="0"/>
          <w:lang w:val="en-US"/>
        </w:rPr>
        <w:t>Check out a file</w:t>
      </w:r>
      <w:r>
        <w:rPr>
          <w:noProof w:val="0"/>
          <w:lang w:val="en-US"/>
        </w:rPr>
        <w:t xml:space="preserve"> (</w:t>
      </w:r>
      <w:r>
        <w:rPr>
          <w:noProof w:val="0"/>
        </w:rPr>
        <w:t>Отметить</w:t>
      </w:r>
      <w:r>
        <w:rPr>
          <w:noProof w:val="0"/>
          <w:lang w:val="en-US"/>
        </w:rPr>
        <w:t xml:space="preserve"> </w:t>
      </w:r>
      <w:r>
        <w:rPr>
          <w:noProof w:val="0"/>
        </w:rPr>
        <w:t>сдачу</w:t>
      </w:r>
      <w:r>
        <w:rPr>
          <w:noProof w:val="0"/>
          <w:lang w:val="en-US"/>
        </w:rPr>
        <w:t xml:space="preserve"> </w:t>
      </w:r>
      <w:r>
        <w:rPr>
          <w:noProof w:val="0"/>
        </w:rPr>
        <w:t>файла</w:t>
      </w:r>
      <w:r>
        <w:rPr>
          <w:noProof w:val="0"/>
          <w:lang w:val="en-US"/>
        </w:rPr>
        <w:t>);</w:t>
      </w:r>
    </w:p>
    <w:p w14:paraId="5D0DD84E" w14:textId="77777777" w:rsidR="00C05FC8" w:rsidRDefault="00C05FC8" w:rsidP="00C05FC8">
      <w:pPr>
        <w:pStyle w:val="a5"/>
        <w:numPr>
          <w:ilvl w:val="0"/>
          <w:numId w:val="11"/>
        </w:numPr>
        <w:tabs>
          <w:tab w:val="clear" w:pos="360"/>
        </w:tabs>
        <w:ind w:left="1843" w:right="232" w:hanging="425"/>
        <w:rPr>
          <w:noProof w:val="0"/>
          <w:lang w:val="en-US"/>
        </w:rPr>
      </w:pPr>
      <w:r>
        <w:rPr>
          <w:b/>
          <w:bCs/>
          <w:noProof w:val="0"/>
          <w:lang w:val="en-US"/>
        </w:rPr>
        <w:t>Check in a file</w:t>
      </w:r>
      <w:r>
        <w:rPr>
          <w:noProof w:val="0"/>
          <w:lang w:val="en-US"/>
        </w:rPr>
        <w:t xml:space="preserve"> (</w:t>
      </w:r>
      <w:r>
        <w:rPr>
          <w:noProof w:val="0"/>
        </w:rPr>
        <w:t>Отметить</w:t>
      </w:r>
      <w:r>
        <w:rPr>
          <w:noProof w:val="0"/>
          <w:lang w:val="en-US"/>
        </w:rPr>
        <w:t xml:space="preserve"> </w:t>
      </w:r>
      <w:r>
        <w:rPr>
          <w:noProof w:val="0"/>
        </w:rPr>
        <w:t>взятие</w:t>
      </w:r>
      <w:r>
        <w:rPr>
          <w:noProof w:val="0"/>
          <w:lang w:val="en-US"/>
        </w:rPr>
        <w:t xml:space="preserve"> </w:t>
      </w:r>
      <w:r>
        <w:rPr>
          <w:noProof w:val="0"/>
        </w:rPr>
        <w:t>файла</w:t>
      </w:r>
      <w:r>
        <w:rPr>
          <w:noProof w:val="0"/>
          <w:lang w:val="en-US"/>
        </w:rPr>
        <w:t>).</w:t>
      </w:r>
    </w:p>
    <w:p w14:paraId="77300279" w14:textId="77777777" w:rsidR="00C05FC8" w:rsidRDefault="00C05FC8">
      <w:pPr>
        <w:pStyle w:val="a5"/>
        <w:ind w:left="1418" w:right="232"/>
        <w:rPr>
          <w:noProof w:val="0"/>
          <w:lang w:val="en-US"/>
        </w:rPr>
      </w:pPr>
    </w:p>
    <w:p w14:paraId="07DBC982" w14:textId="77777777" w:rsidR="00C05FC8" w:rsidRDefault="00C05FC8">
      <w:r>
        <w:t>Если внутри маркированного или нумерованного списка находится список ВТОРОГО УРОВНЯ, он обозначается маркерами в виде тире, например:</w:t>
      </w:r>
    </w:p>
    <w:p w14:paraId="15CE22EC" w14:textId="77777777" w:rsidR="00C05FC8" w:rsidRDefault="00C05FC8"/>
    <w:p w14:paraId="201E6F09" w14:textId="77777777" w:rsidR="00C05FC8" w:rsidRDefault="00C05FC8">
      <w:pPr>
        <w:pStyle w:val="a5"/>
        <w:ind w:right="-1135"/>
        <w:rPr>
          <w:noProof w:val="0"/>
        </w:rPr>
      </w:pPr>
      <w:r>
        <w:rPr>
          <w:noProof w:val="0"/>
        </w:rPr>
        <w:t xml:space="preserve">В этом диалоговом окне два раздела: </w:t>
      </w:r>
    </w:p>
    <w:p w14:paraId="4A9661B1" w14:textId="77777777" w:rsidR="00C05FC8" w:rsidRDefault="00C05FC8" w:rsidP="00C05FC8">
      <w:pPr>
        <w:pStyle w:val="a5"/>
        <w:numPr>
          <w:ilvl w:val="0"/>
          <w:numId w:val="14"/>
        </w:numPr>
        <w:tabs>
          <w:tab w:val="clear" w:pos="360"/>
        </w:tabs>
        <w:ind w:left="1843" w:right="374"/>
        <w:rPr>
          <w:noProof w:val="0"/>
          <w:lang w:val="en-US"/>
        </w:rPr>
      </w:pPr>
      <w:r>
        <w:rPr>
          <w:b/>
          <w:bCs/>
          <w:noProof w:val="0"/>
          <w:lang w:val="en-US"/>
        </w:rPr>
        <w:t>When opening pictures, adjust the resolution so that it within the quality range</w:t>
      </w:r>
      <w:r>
        <w:rPr>
          <w:noProof w:val="0"/>
          <w:lang w:val="en-US"/>
        </w:rPr>
        <w:t xml:space="preserve"> – </w:t>
      </w:r>
      <w:r>
        <w:rPr>
          <w:noProof w:val="0"/>
        </w:rPr>
        <w:t>задает</w:t>
      </w:r>
      <w:r>
        <w:rPr>
          <w:noProof w:val="0"/>
          <w:lang w:val="en-US"/>
        </w:rPr>
        <w:t xml:space="preserve"> </w:t>
      </w:r>
      <w:r>
        <w:rPr>
          <w:noProof w:val="0"/>
        </w:rPr>
        <w:t>разрешение</w:t>
      </w:r>
      <w:r>
        <w:rPr>
          <w:noProof w:val="0"/>
          <w:lang w:val="en-US"/>
        </w:rPr>
        <w:t xml:space="preserve"> </w:t>
      </w:r>
      <w:r>
        <w:rPr>
          <w:noProof w:val="0"/>
        </w:rPr>
        <w:t>импортируемого</w:t>
      </w:r>
      <w:r>
        <w:rPr>
          <w:noProof w:val="0"/>
          <w:lang w:val="en-US"/>
        </w:rPr>
        <w:t xml:space="preserve"> </w:t>
      </w:r>
      <w:r>
        <w:rPr>
          <w:noProof w:val="0"/>
        </w:rPr>
        <w:t>в</w:t>
      </w:r>
      <w:r>
        <w:rPr>
          <w:noProof w:val="0"/>
          <w:lang w:val="en-US"/>
        </w:rPr>
        <w:t xml:space="preserve"> </w:t>
      </w:r>
      <w:r>
        <w:rPr>
          <w:noProof w:val="0"/>
        </w:rPr>
        <w:t>программу</w:t>
      </w:r>
      <w:r>
        <w:rPr>
          <w:noProof w:val="0"/>
          <w:lang w:val="en-US"/>
        </w:rPr>
        <w:t xml:space="preserve"> </w:t>
      </w:r>
      <w:r>
        <w:rPr>
          <w:noProof w:val="0"/>
        </w:rPr>
        <w:t>изображения</w:t>
      </w:r>
      <w:r w:rsidR="00C50B54" w:rsidRPr="00C50B54">
        <w:rPr>
          <w:noProof w:val="0"/>
          <w:lang w:val="en-US"/>
        </w:rPr>
        <w:t>;</w:t>
      </w:r>
      <w:r>
        <w:rPr>
          <w:noProof w:val="0"/>
          <w:lang w:val="en-US"/>
        </w:rPr>
        <w:t xml:space="preserve"> </w:t>
      </w:r>
    </w:p>
    <w:p w14:paraId="062EB0B3" w14:textId="77777777" w:rsidR="00C05FC8" w:rsidRDefault="00C05FC8" w:rsidP="00C05FC8">
      <w:pPr>
        <w:pStyle w:val="a5"/>
        <w:numPr>
          <w:ilvl w:val="0"/>
          <w:numId w:val="14"/>
        </w:numPr>
        <w:tabs>
          <w:tab w:val="clear" w:pos="360"/>
        </w:tabs>
        <w:ind w:left="1843" w:right="374"/>
        <w:rPr>
          <w:noProof w:val="0"/>
        </w:rPr>
      </w:pPr>
      <w:r>
        <w:rPr>
          <w:b/>
          <w:bCs/>
          <w:noProof w:val="0"/>
          <w:lang w:val="en-US"/>
        </w:rPr>
        <w:t>When creating new pictures or converting pictures, set compression level to</w:t>
      </w:r>
      <w:r>
        <w:rPr>
          <w:noProof w:val="0"/>
          <w:lang w:val="en-US"/>
        </w:rPr>
        <w:t xml:space="preserve"> – </w:t>
      </w:r>
      <w:r>
        <w:rPr>
          <w:noProof w:val="0"/>
        </w:rPr>
        <w:t>определяет</w:t>
      </w:r>
      <w:r>
        <w:rPr>
          <w:noProof w:val="0"/>
          <w:lang w:val="en-US"/>
        </w:rPr>
        <w:t xml:space="preserve"> </w:t>
      </w:r>
      <w:r>
        <w:rPr>
          <w:noProof w:val="0"/>
        </w:rPr>
        <w:t>степень</w:t>
      </w:r>
      <w:r>
        <w:rPr>
          <w:noProof w:val="0"/>
          <w:lang w:val="en-US"/>
        </w:rPr>
        <w:t xml:space="preserve"> </w:t>
      </w:r>
      <w:r>
        <w:rPr>
          <w:noProof w:val="0"/>
        </w:rPr>
        <w:t>сжатия</w:t>
      </w:r>
      <w:r>
        <w:rPr>
          <w:noProof w:val="0"/>
          <w:lang w:val="en-US"/>
        </w:rPr>
        <w:t xml:space="preserve"> </w:t>
      </w:r>
      <w:r>
        <w:rPr>
          <w:noProof w:val="0"/>
        </w:rPr>
        <w:t>создаваемого</w:t>
      </w:r>
      <w:r>
        <w:rPr>
          <w:noProof w:val="0"/>
          <w:lang w:val="en-US"/>
        </w:rPr>
        <w:t xml:space="preserve"> </w:t>
      </w:r>
      <w:r>
        <w:rPr>
          <w:noProof w:val="0"/>
        </w:rPr>
        <w:t>или</w:t>
      </w:r>
      <w:r>
        <w:rPr>
          <w:noProof w:val="0"/>
          <w:lang w:val="en-US"/>
        </w:rPr>
        <w:t xml:space="preserve"> </w:t>
      </w:r>
      <w:r>
        <w:rPr>
          <w:noProof w:val="0"/>
        </w:rPr>
        <w:t>сохраняемого</w:t>
      </w:r>
      <w:r>
        <w:rPr>
          <w:noProof w:val="0"/>
          <w:lang w:val="en-US"/>
        </w:rPr>
        <w:t xml:space="preserve"> </w:t>
      </w:r>
      <w:r>
        <w:rPr>
          <w:noProof w:val="0"/>
        </w:rPr>
        <w:t>изображения</w:t>
      </w:r>
      <w:r>
        <w:rPr>
          <w:noProof w:val="0"/>
          <w:lang w:val="en-US"/>
        </w:rPr>
        <w:t xml:space="preserve">. </w:t>
      </w:r>
      <w:r>
        <w:rPr>
          <w:noProof w:val="0"/>
        </w:rPr>
        <w:t>Следует выбрать один из четырех уровней:</w:t>
      </w:r>
    </w:p>
    <w:p w14:paraId="483D7DFF" w14:textId="77777777" w:rsidR="00C05FC8" w:rsidRDefault="00C05FC8" w:rsidP="00C05FC8">
      <w:pPr>
        <w:pStyle w:val="a5"/>
        <w:numPr>
          <w:ilvl w:val="0"/>
          <w:numId w:val="15"/>
        </w:numPr>
        <w:tabs>
          <w:tab w:val="clear" w:pos="360"/>
        </w:tabs>
        <w:ind w:left="1985" w:right="374" w:hanging="142"/>
        <w:rPr>
          <w:noProof w:val="0"/>
        </w:rPr>
      </w:pPr>
      <w:proofErr w:type="spellStart"/>
      <w:r>
        <w:rPr>
          <w:b/>
          <w:bCs/>
          <w:noProof w:val="0"/>
        </w:rPr>
        <w:t>None</w:t>
      </w:r>
      <w:proofErr w:type="spellEnd"/>
      <w:r>
        <w:rPr>
          <w:noProof w:val="0"/>
        </w:rPr>
        <w:t> – без компрессии;</w:t>
      </w:r>
    </w:p>
    <w:p w14:paraId="7A177799" w14:textId="77777777" w:rsidR="00C05FC8" w:rsidRDefault="00C05FC8" w:rsidP="00C05FC8">
      <w:pPr>
        <w:pStyle w:val="a5"/>
        <w:numPr>
          <w:ilvl w:val="0"/>
          <w:numId w:val="15"/>
        </w:numPr>
        <w:tabs>
          <w:tab w:val="clear" w:pos="360"/>
        </w:tabs>
        <w:ind w:left="1985" w:right="374" w:hanging="142"/>
        <w:rPr>
          <w:noProof w:val="0"/>
        </w:rPr>
      </w:pPr>
      <w:proofErr w:type="spellStart"/>
      <w:r>
        <w:rPr>
          <w:b/>
          <w:bCs/>
          <w:noProof w:val="0"/>
        </w:rPr>
        <w:t>Low</w:t>
      </w:r>
      <w:proofErr w:type="spellEnd"/>
      <w:r>
        <w:rPr>
          <w:noProof w:val="0"/>
        </w:rPr>
        <w:t> – низкий уровень компрессии;</w:t>
      </w:r>
    </w:p>
    <w:p w14:paraId="71543239" w14:textId="77777777" w:rsidR="00C05FC8" w:rsidRDefault="00C05FC8" w:rsidP="00C05FC8">
      <w:pPr>
        <w:pStyle w:val="a5"/>
        <w:numPr>
          <w:ilvl w:val="0"/>
          <w:numId w:val="15"/>
        </w:numPr>
        <w:tabs>
          <w:tab w:val="clear" w:pos="360"/>
        </w:tabs>
        <w:ind w:left="1985" w:right="-1135" w:hanging="142"/>
        <w:rPr>
          <w:noProof w:val="0"/>
        </w:rPr>
      </w:pPr>
      <w:proofErr w:type="spellStart"/>
      <w:r>
        <w:rPr>
          <w:b/>
          <w:bCs/>
          <w:noProof w:val="0"/>
        </w:rPr>
        <w:t>Medium</w:t>
      </w:r>
      <w:proofErr w:type="spellEnd"/>
      <w:r>
        <w:rPr>
          <w:noProof w:val="0"/>
        </w:rPr>
        <w:t> – средний уровень;</w:t>
      </w:r>
    </w:p>
    <w:p w14:paraId="4617A879" w14:textId="77777777" w:rsidR="00C05FC8" w:rsidRDefault="00C05FC8" w:rsidP="00C05FC8">
      <w:pPr>
        <w:pStyle w:val="a5"/>
        <w:numPr>
          <w:ilvl w:val="0"/>
          <w:numId w:val="15"/>
        </w:numPr>
        <w:tabs>
          <w:tab w:val="clear" w:pos="360"/>
        </w:tabs>
        <w:ind w:left="1985" w:right="-1135" w:hanging="142"/>
        <w:rPr>
          <w:noProof w:val="0"/>
        </w:rPr>
      </w:pPr>
      <w:proofErr w:type="spellStart"/>
      <w:r>
        <w:rPr>
          <w:b/>
          <w:bCs/>
          <w:noProof w:val="0"/>
        </w:rPr>
        <w:t>High</w:t>
      </w:r>
      <w:proofErr w:type="spellEnd"/>
      <w:r>
        <w:rPr>
          <w:noProof w:val="0"/>
        </w:rPr>
        <w:t> – высокий уровень.</w:t>
      </w:r>
      <w:r>
        <w:rPr>
          <w:noProof w:val="0"/>
          <w:sz w:val="24"/>
          <w:szCs w:val="24"/>
        </w:rPr>
        <w:t xml:space="preserve"> </w:t>
      </w:r>
    </w:p>
    <w:p w14:paraId="14A6F5DD" w14:textId="77777777" w:rsidR="00C05FC8" w:rsidRDefault="00C05FC8">
      <w:pPr>
        <w:pStyle w:val="21"/>
      </w:pPr>
      <w:bookmarkStart w:id="9" w:name="_Toc470599824"/>
      <w:bookmarkStart w:id="10" w:name="_Toc498401757"/>
    </w:p>
    <w:p w14:paraId="6432D2D5" w14:textId="77777777" w:rsidR="00C05FC8" w:rsidRDefault="00C05FC8">
      <w:pPr>
        <w:pStyle w:val="21"/>
      </w:pPr>
      <w:r>
        <w:t>Сноски</w:t>
      </w:r>
    </w:p>
    <w:p w14:paraId="0CCF3463" w14:textId="77777777" w:rsidR="00C05FC8" w:rsidRDefault="00C05FC8"/>
    <w:p w14:paraId="041968E0" w14:textId="77777777" w:rsidR="00C05FC8" w:rsidRDefault="00C05FC8">
      <w:r>
        <w:t xml:space="preserve">Сноски в тексте оформляются по следующему образцу: </w:t>
      </w:r>
    </w:p>
    <w:p w14:paraId="5DD9019C" w14:textId="77777777" w:rsidR="00C05FC8" w:rsidRDefault="00C05FC8"/>
    <w:p w14:paraId="691FAC44" w14:textId="77777777" w:rsidR="00C05FC8" w:rsidRDefault="00C05FC8">
      <w:pPr>
        <w:ind w:left="851" w:right="1133"/>
      </w:pPr>
      <w:r>
        <w:t xml:space="preserve">При записи нелицензионных копий иногда используется оборудование, предназначенное для тиражирования музыкальных компакт-дисков. </w:t>
      </w:r>
      <w:r>
        <w:rPr>
          <w:lang w:val="sr-Cyrl-CS"/>
        </w:rPr>
        <w:t>$$Особенно характерно для дисков китайского производства.</w:t>
      </w:r>
      <w:r>
        <w:t xml:space="preserve"> – </w:t>
      </w:r>
      <w:r w:rsidRPr="00C50B54">
        <w:rPr>
          <w:i/>
        </w:rPr>
        <w:t>Прим. ред.</w:t>
      </w:r>
      <w:r>
        <w:rPr>
          <w:lang w:val="sr-Cyrl-CS"/>
        </w:rPr>
        <w:t xml:space="preserve"> </w:t>
      </w:r>
      <w:r>
        <w:t>$$</w:t>
      </w:r>
    </w:p>
    <w:p w14:paraId="7F208A6F" w14:textId="77777777" w:rsidR="00C05FC8" w:rsidRDefault="00C05FC8">
      <w:pPr>
        <w:ind w:left="851" w:right="1133"/>
      </w:pPr>
    </w:p>
    <w:p w14:paraId="1E6BCD72" w14:textId="77777777" w:rsidR="00C05FC8" w:rsidRDefault="00C05FC8">
      <w:r>
        <w:t xml:space="preserve">(Начало и конец сноски отделяются от основного текста символами </w:t>
      </w:r>
      <w:r>
        <w:rPr>
          <w:lang w:val="sr-Cyrl-CS"/>
        </w:rPr>
        <w:t>$$</w:t>
      </w:r>
      <w:r>
        <w:t xml:space="preserve">. Верстальщик впоследствии преобразует этот текст в сноску в конце страницы.) </w:t>
      </w:r>
    </w:p>
    <w:p w14:paraId="28B5517A" w14:textId="77777777" w:rsidR="00C05FC8" w:rsidRDefault="00C05FC8"/>
    <w:p w14:paraId="4F037E99" w14:textId="77777777" w:rsidR="00C05FC8" w:rsidRDefault="00C05FC8">
      <w:pPr>
        <w:pStyle w:val="21"/>
      </w:pPr>
      <w:r>
        <w:t>Специальные символы</w:t>
      </w:r>
      <w:bookmarkEnd w:id="9"/>
      <w:bookmarkEnd w:id="10"/>
    </w:p>
    <w:p w14:paraId="541CA626" w14:textId="77777777" w:rsidR="00C05FC8" w:rsidRDefault="00C05FC8">
      <w:pPr>
        <w:ind w:right="-1044"/>
      </w:pPr>
      <w:r>
        <w:t>В компьютерной и радиотехнической литературе часто используются следующие знаки:</w:t>
      </w:r>
    </w:p>
    <w:p w14:paraId="6A1ECF3A" w14:textId="30E55384" w:rsidR="00C05FC8" w:rsidRDefault="00C05FC8">
      <w:pPr>
        <w:ind w:right="-1044"/>
        <w:rPr>
          <w:sz w:val="24"/>
          <w:szCs w:val="24"/>
        </w:rPr>
      </w:pPr>
      <w:r>
        <w:rPr>
          <w:sz w:val="24"/>
          <w:szCs w:val="24"/>
        </w:rPr>
        <w:t xml:space="preserve">Стрелка </w:t>
      </w:r>
      <w:r w:rsidR="003F3585">
        <w:rPr>
          <w:rFonts w:ascii="Symbol" w:hAnsi="Symbol" w:cs="Symbol"/>
          <w:sz w:val="24"/>
          <w:szCs w:val="24"/>
        </w:rPr>
        <w:t>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обозначает последовательность команд. Она НИКОГДА НЕ ВЫДЕЛЯЕТСЯ полужирным шрифтом и ОТДЕЛЯЕТСЯ ОТ КОМАНД ПРОБЕЛАМИ.</w:t>
      </w:r>
    </w:p>
    <w:p w14:paraId="3B00D297" w14:textId="77777777" w:rsidR="00C05FC8" w:rsidRDefault="00C05FC8">
      <w:pPr>
        <w:pStyle w:val="21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8"/>
        <w:gridCol w:w="3652"/>
      </w:tblGrid>
      <w:tr w:rsidR="00C05FC8" w14:paraId="12E0711E" w14:textId="77777777">
        <w:tc>
          <w:tcPr>
            <w:tcW w:w="3578" w:type="dxa"/>
          </w:tcPr>
          <w:p w14:paraId="299BC1A0" w14:textId="77777777" w:rsidR="00C05FC8" w:rsidRDefault="00C05FC8">
            <w:pPr>
              <w:pStyle w:val="210"/>
              <w:tabs>
                <w:tab w:val="left" w:pos="4144"/>
              </w:tabs>
              <w:ind w:righ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НЕПРАВИЛЬНО</w:t>
            </w:r>
          </w:p>
        </w:tc>
        <w:tc>
          <w:tcPr>
            <w:tcW w:w="3652" w:type="dxa"/>
          </w:tcPr>
          <w:p w14:paraId="575FD7A3" w14:textId="77777777" w:rsidR="00C05FC8" w:rsidRDefault="00C05FC8">
            <w:pPr>
              <w:pStyle w:val="210"/>
              <w:ind w:righ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ПРАВИЛЬНО</w:t>
            </w:r>
          </w:p>
        </w:tc>
      </w:tr>
      <w:tr w:rsidR="00C05FC8" w14:paraId="119F0EA2" w14:textId="77777777">
        <w:tc>
          <w:tcPr>
            <w:tcW w:w="3578" w:type="dxa"/>
          </w:tcPr>
          <w:p w14:paraId="47604AC3" w14:textId="7F413422" w:rsidR="00C05FC8" w:rsidRDefault="00C05FC8">
            <w:pPr>
              <w:pStyle w:val="210"/>
              <w:tabs>
                <w:tab w:val="left" w:pos="4144"/>
              </w:tabs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открытия файла воспользуйтесь командами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Файл</w:t>
            </w:r>
            <w:r w:rsidR="003F3585">
              <w:rPr>
                <w:rFonts w:ascii="Symbol" w:hAnsi="Symbol" w:cs="Symbol"/>
                <w:sz w:val="20"/>
                <w:szCs w:val="20"/>
              </w:rPr>
              <w:t>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Открыть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File</w:t>
            </w:r>
            <w:r w:rsidR="003F3585">
              <w:rPr>
                <w:rFonts w:ascii="Symbol" w:hAnsi="Symbol" w:cs="Symbol"/>
                <w:sz w:val="20"/>
                <w:szCs w:val="20"/>
              </w:rPr>
              <w:t>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</w:tc>
        <w:tc>
          <w:tcPr>
            <w:tcW w:w="3652" w:type="dxa"/>
          </w:tcPr>
          <w:p w14:paraId="542103E3" w14:textId="02CB6DB5" w:rsidR="00C05FC8" w:rsidRDefault="00C05FC8">
            <w:pPr>
              <w:pStyle w:val="210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открытия файла воспользуйтесь командами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Файл </w:t>
            </w:r>
            <w:r w:rsidR="003F3585">
              <w:rPr>
                <w:rFonts w:ascii="Symbol" w:hAnsi="Symbol" w:cs="Symbol"/>
                <w:sz w:val="20"/>
                <w:szCs w:val="20"/>
              </w:rPr>
              <w:t>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Открыть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3585">
              <w:rPr>
                <w:rFonts w:ascii="Symbol" w:hAnsi="Symbol" w:cs="Symbol"/>
                <w:sz w:val="20"/>
                <w:szCs w:val="20"/>
              </w:rPr>
              <w:t>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</w:tbl>
    <w:p w14:paraId="1E01174C" w14:textId="77777777" w:rsidR="00C05FC8" w:rsidRDefault="00C05FC8">
      <w:pPr>
        <w:pStyle w:val="210"/>
        <w:jc w:val="both"/>
        <w:rPr>
          <w:rFonts w:ascii="Times New Roman" w:hAnsi="Times New Roman" w:cs="Times New Roman"/>
          <w:sz w:val="24"/>
          <w:szCs w:val="24"/>
        </w:rPr>
      </w:pPr>
    </w:p>
    <w:p w14:paraId="0FF8DAA9" w14:textId="13F2FE74" w:rsidR="00C05FC8" w:rsidRDefault="00C05FC8">
      <w:pPr>
        <w:ind w:right="-1050"/>
      </w:pPr>
      <w:r>
        <w:t>Знак допуска ± можно вставить в текст следующим образом: войти в меню</w:t>
      </w:r>
      <w:r>
        <w:rPr>
          <w:b/>
          <w:bCs/>
        </w:rPr>
        <w:t xml:space="preserve"> Вставка</w:t>
      </w:r>
      <w:r>
        <w:t xml:space="preserve"> </w:t>
      </w:r>
      <w:r w:rsidR="00CE7BE0">
        <w:rPr>
          <w:rFonts w:ascii="Symbol" w:hAnsi="Symbol" w:cs="Symbol"/>
        </w:rPr>
        <w:t></w:t>
      </w:r>
      <w:r>
        <w:rPr>
          <w:b/>
          <w:bCs/>
        </w:rPr>
        <w:t xml:space="preserve"> Символ</w:t>
      </w:r>
      <w:r>
        <w:t xml:space="preserve"> </w:t>
      </w:r>
      <w:r w:rsidR="00CE7BE0">
        <w:rPr>
          <w:rFonts w:ascii="Symbol" w:hAnsi="Symbol" w:cs="Symbol"/>
        </w:rPr>
        <w:t></w:t>
      </w:r>
      <w:r>
        <w:t xml:space="preserve"> выбрать позицию </w:t>
      </w:r>
      <w:r>
        <w:rPr>
          <w:b/>
          <w:bCs/>
        </w:rPr>
        <w:t>(обычный текст)</w:t>
      </w:r>
      <w:r>
        <w:t xml:space="preserve"> </w:t>
      </w:r>
      <w:r w:rsidR="00CE7BE0">
        <w:rPr>
          <w:rFonts w:ascii="Symbol" w:hAnsi="Symbol" w:cs="Symbol"/>
        </w:rPr>
        <w:t></w:t>
      </w:r>
      <w:r>
        <w:t xml:space="preserve"> найти символ</w:t>
      </w:r>
      <w:r w:rsidR="00CE7BE0" w:rsidRPr="00CE7BE0">
        <w:t xml:space="preserve"> ± </w:t>
      </w:r>
      <w:r w:rsidR="00CE7BE0">
        <w:t>и выполнить по нему двойной щелчок левой клавиши мыши</w:t>
      </w:r>
      <w:r>
        <w:t>.</w:t>
      </w:r>
    </w:p>
    <w:p w14:paraId="58E95019" w14:textId="77777777" w:rsidR="00C05FC8" w:rsidRDefault="00C05FC8">
      <w:pPr>
        <w:ind w:right="-1050"/>
      </w:pPr>
      <w:r>
        <w:rPr>
          <w:highlight w:val="cyan"/>
        </w:rPr>
        <w:t>Знак допуска используется БЕЗ пробела, если ставится между цифрой и цифрой, и С ПРОБЕЛОМ впереди, если ставится между единицей измерения и цифрой, например:</w:t>
      </w:r>
    </w:p>
    <w:p w14:paraId="09B2AC99" w14:textId="77777777" w:rsidR="00C05FC8" w:rsidRDefault="00C05FC8">
      <w:pPr>
        <w:ind w:right="-1050"/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6"/>
        <w:gridCol w:w="3794"/>
      </w:tblGrid>
      <w:tr w:rsidR="00C05FC8" w14:paraId="06C24226" w14:textId="77777777">
        <w:tc>
          <w:tcPr>
            <w:tcW w:w="3436" w:type="dxa"/>
          </w:tcPr>
          <w:p w14:paraId="26941112" w14:textId="77777777" w:rsidR="00C05FC8" w:rsidRDefault="00C05FC8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неправильно</w:t>
            </w:r>
          </w:p>
        </w:tc>
        <w:tc>
          <w:tcPr>
            <w:tcW w:w="3794" w:type="dxa"/>
          </w:tcPr>
          <w:p w14:paraId="195FAED1" w14:textId="77777777" w:rsidR="00C05FC8" w:rsidRDefault="00C05FC8">
            <w:pPr>
              <w:pStyle w:val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</w:t>
            </w:r>
          </w:p>
        </w:tc>
      </w:tr>
      <w:tr w:rsidR="00C05FC8" w14:paraId="67B8F5FF" w14:textId="77777777">
        <w:tc>
          <w:tcPr>
            <w:tcW w:w="3436" w:type="dxa"/>
          </w:tcPr>
          <w:p w14:paraId="65706473" w14:textId="77777777" w:rsidR="00C05FC8" w:rsidRDefault="00C0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± 3 МГц</w:t>
            </w:r>
          </w:p>
          <w:p w14:paraId="23CA75E8" w14:textId="77777777" w:rsidR="00C05FC8" w:rsidRDefault="00C0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±3 МГц</w:t>
            </w:r>
          </w:p>
        </w:tc>
        <w:tc>
          <w:tcPr>
            <w:tcW w:w="3794" w:type="dxa"/>
          </w:tcPr>
          <w:p w14:paraId="291A0EDD" w14:textId="77777777" w:rsidR="00C05FC8" w:rsidRDefault="00C05FC8">
            <w:pPr>
              <w:pStyle w:val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20±3 МГц</w:t>
            </w:r>
          </w:p>
        </w:tc>
      </w:tr>
      <w:tr w:rsidR="00C05FC8" w14:paraId="6E36A0EF" w14:textId="77777777">
        <w:tc>
          <w:tcPr>
            <w:tcW w:w="3436" w:type="dxa"/>
          </w:tcPr>
          <w:p w14:paraId="3DC21CF1" w14:textId="77777777" w:rsidR="00C05FC8" w:rsidRDefault="00C0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МГц±3 кГц</w:t>
            </w:r>
          </w:p>
        </w:tc>
        <w:tc>
          <w:tcPr>
            <w:tcW w:w="3794" w:type="dxa"/>
          </w:tcPr>
          <w:p w14:paraId="5ADD1334" w14:textId="77777777" w:rsidR="00C05FC8" w:rsidRDefault="00C0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МГц ±3 кГц</w:t>
            </w:r>
          </w:p>
        </w:tc>
      </w:tr>
    </w:tbl>
    <w:p w14:paraId="40C8D202" w14:textId="77777777" w:rsidR="00C05FC8" w:rsidRDefault="00C05FC8">
      <w:pPr>
        <w:ind w:right="-1050"/>
      </w:pPr>
    </w:p>
    <w:p w14:paraId="732D60D4" w14:textId="6443C586" w:rsidR="00C05FC8" w:rsidRDefault="00C05FC8">
      <w:pPr>
        <w:ind w:right="-1050"/>
        <w:jc w:val="both"/>
      </w:pPr>
      <w:r>
        <w:t xml:space="preserve">Знак умножения обозначается не буквой х, а специальным символом </w:t>
      </w:r>
      <w:r>
        <w:sym w:font="Symbol" w:char="F0B4"/>
      </w:r>
      <w:r>
        <w:t xml:space="preserve"> (меню </w:t>
      </w:r>
      <w:r>
        <w:rPr>
          <w:b/>
          <w:bCs/>
        </w:rPr>
        <w:t xml:space="preserve">Вставка </w:t>
      </w:r>
      <w:r w:rsidR="00CE7BE0">
        <w:rPr>
          <w:rFonts w:ascii="Symbol" w:hAnsi="Symbol" w:cs="Symbol"/>
        </w:rPr>
        <w:t></w:t>
      </w:r>
      <w:r>
        <w:rPr>
          <w:b/>
          <w:bCs/>
        </w:rPr>
        <w:t xml:space="preserve"> Символ </w:t>
      </w:r>
      <w:r w:rsidR="00CE7BE0">
        <w:rPr>
          <w:rFonts w:ascii="Symbol" w:hAnsi="Symbol" w:cs="Symbol"/>
        </w:rPr>
        <w:t></w:t>
      </w:r>
      <w:r>
        <w:t xml:space="preserve"> знак </w:t>
      </w:r>
      <w:r w:rsidR="00CE7BE0">
        <w:sym w:font="Symbol" w:char="F0B4"/>
      </w:r>
      <w:r>
        <w:t>).</w:t>
      </w:r>
    </w:p>
    <w:p w14:paraId="2EE89782" w14:textId="08A68DC9" w:rsidR="00C05FC8" w:rsidRDefault="00C05FC8">
      <w:pPr>
        <w:ind w:right="-1050"/>
        <w:jc w:val="both"/>
      </w:pPr>
      <w:r>
        <w:t>Знак умножения, употребляемый при обозначении разрешения дисплея, габаритов устройств и т.</w:t>
      </w:r>
      <w:r w:rsidR="00512C86">
        <w:t xml:space="preserve"> </w:t>
      </w:r>
      <w:r>
        <w:t xml:space="preserve">п., пробелом не отделяется, например: </w:t>
      </w:r>
    </w:p>
    <w:p w14:paraId="2C091EAF" w14:textId="77777777" w:rsidR="00C05FC8" w:rsidRDefault="00C05FC8">
      <w:pPr>
        <w:pStyle w:val="a5"/>
        <w:rPr>
          <w:noProof w:val="0"/>
        </w:rPr>
      </w:pPr>
    </w:p>
    <w:p w14:paraId="74EAEBD9" w14:textId="3CECE9E4" w:rsidR="00C05FC8" w:rsidRDefault="00C05FC8">
      <w:pPr>
        <w:pStyle w:val="a5"/>
        <w:rPr>
          <w:noProof w:val="0"/>
        </w:rPr>
      </w:pPr>
      <w:r>
        <w:t>антенна 72</w:t>
      </w:r>
      <w:r w:rsidR="00CE7BE0">
        <w:rPr>
          <w:rFonts w:asciiTheme="minorEastAsia" w:hAnsiTheme="minorEastAsia" w:cstheme="minorEastAsia" w:hint="eastAsia"/>
        </w:rPr>
        <w:t>×</w:t>
      </w:r>
      <w:r>
        <w:t>24</w:t>
      </w:r>
      <w:r w:rsidR="00CE7BE0">
        <w:rPr>
          <w:rFonts w:asciiTheme="minorEastAsia" w:hAnsiTheme="minorEastAsia" w:cstheme="minorEastAsia" w:hint="eastAsia"/>
        </w:rPr>
        <w:t>×</w:t>
      </w:r>
      <w:r>
        <w:t>46</w:t>
      </w:r>
    </w:p>
    <w:p w14:paraId="7366E096" w14:textId="77777777" w:rsidR="00C05FC8" w:rsidRDefault="00C05FC8">
      <w:pPr>
        <w:pStyle w:val="a5"/>
        <w:rPr>
          <w:noProof w:val="0"/>
        </w:rPr>
      </w:pPr>
    </w:p>
    <w:p w14:paraId="4CC2C4F7" w14:textId="77777777" w:rsidR="00C05FC8" w:rsidRDefault="00C05FC8">
      <w:pPr>
        <w:ind w:right="-1050"/>
        <w:jc w:val="both"/>
      </w:pPr>
      <w:r>
        <w:t>Знак «минус» обозначается КОРОТКИМ ТИРЕ, за исключением случаев, когда употребляется в листингах: там не различаются дефис и короткое тире (можно использовать только дефис).</w:t>
      </w:r>
    </w:p>
    <w:p w14:paraId="670B15EA" w14:textId="3EE13BBF" w:rsidR="00C05FC8" w:rsidRDefault="00C05FC8">
      <w:pPr>
        <w:ind w:right="-1050"/>
        <w:jc w:val="both"/>
      </w:pPr>
      <w:r>
        <w:t xml:space="preserve">Знак ГРАДУСА </w:t>
      </w:r>
      <w:r w:rsidR="00C50B54">
        <w:t xml:space="preserve">набирается сочетанием клавиши </w:t>
      </w:r>
      <w:proofErr w:type="spellStart"/>
      <w:r w:rsidR="00C50B54" w:rsidRPr="00C50B54">
        <w:rPr>
          <w:b/>
        </w:rPr>
        <w:t>Alt</w:t>
      </w:r>
      <w:proofErr w:type="spellEnd"/>
      <w:r w:rsidR="00C50B54">
        <w:t xml:space="preserve"> и последовательным набором цифр </w:t>
      </w:r>
      <w:r w:rsidR="00C50B54" w:rsidRPr="00C50B54">
        <w:rPr>
          <w:b/>
        </w:rPr>
        <w:t>0176</w:t>
      </w:r>
      <w:r w:rsidR="00C50B54">
        <w:t xml:space="preserve"> на цифровой клавиатуре</w:t>
      </w:r>
      <w:r w:rsidR="00CE7BE0">
        <w:t xml:space="preserve"> или также через панель </w:t>
      </w:r>
      <w:r w:rsidR="00CE7BE0" w:rsidRPr="00CE7BE0">
        <w:rPr>
          <w:b/>
          <w:bCs/>
        </w:rPr>
        <w:t>Символ</w:t>
      </w:r>
      <w:r>
        <w:t>. Писать слово «градусы» в сочетании с конкретной величиной нельзя – надо ставить специальный знак, например 90</w:t>
      </w:r>
      <w:r>
        <w:sym w:font="Symbol" w:char="F0B0"/>
      </w:r>
      <w:r>
        <w:t>, 180</w:t>
      </w:r>
      <w:r>
        <w:sym w:font="Symbol" w:char="F0B0"/>
      </w:r>
      <w:r>
        <w:t>.</w:t>
      </w:r>
    </w:p>
    <w:p w14:paraId="2F549836" w14:textId="49421629" w:rsidR="00C05FC8" w:rsidRDefault="00C05FC8">
      <w:pPr>
        <w:ind w:right="-1050"/>
        <w:jc w:val="both"/>
      </w:pPr>
      <w:r>
        <w:rPr>
          <w:highlight w:val="cyan"/>
        </w:rPr>
        <w:t>Символ процента % отделяется от цифры пробелом: 5</w:t>
      </w:r>
      <w:r w:rsidR="00CE7BE0">
        <w:rPr>
          <w:highlight w:val="cyan"/>
        </w:rPr>
        <w:t xml:space="preserve"> </w:t>
      </w:r>
      <w:r>
        <w:rPr>
          <w:highlight w:val="cyan"/>
        </w:rPr>
        <w:t>%, 100</w:t>
      </w:r>
      <w:r w:rsidR="00CE7BE0">
        <w:rPr>
          <w:highlight w:val="cyan"/>
        </w:rPr>
        <w:t xml:space="preserve"> </w:t>
      </w:r>
      <w:r>
        <w:rPr>
          <w:highlight w:val="cyan"/>
        </w:rPr>
        <w:t>%</w:t>
      </w:r>
      <w:r w:rsidR="00C50B54">
        <w:t>.</w:t>
      </w:r>
    </w:p>
    <w:p w14:paraId="5B60202A" w14:textId="77777777" w:rsidR="00C05FC8" w:rsidRDefault="00C05FC8">
      <w:pPr>
        <w:ind w:right="-1050"/>
        <w:jc w:val="both"/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686"/>
      </w:tblGrid>
      <w:tr w:rsidR="00C05FC8" w14:paraId="4DE999BE" w14:textId="77777777">
        <w:tc>
          <w:tcPr>
            <w:tcW w:w="3544" w:type="dxa"/>
          </w:tcPr>
          <w:p w14:paraId="11BECF37" w14:textId="77777777" w:rsidR="00C05FC8" w:rsidRDefault="00C05FC8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неправильно</w:t>
            </w:r>
          </w:p>
        </w:tc>
        <w:tc>
          <w:tcPr>
            <w:tcW w:w="3686" w:type="dxa"/>
          </w:tcPr>
          <w:p w14:paraId="6020304B" w14:textId="77777777" w:rsidR="00C05FC8" w:rsidRDefault="00C05FC8">
            <w:pPr>
              <w:pStyle w:val="51"/>
              <w:ind w:right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</w:t>
            </w:r>
          </w:p>
        </w:tc>
      </w:tr>
      <w:tr w:rsidR="00C05FC8" w14:paraId="61A21184" w14:textId="77777777">
        <w:tc>
          <w:tcPr>
            <w:tcW w:w="3544" w:type="dxa"/>
          </w:tcPr>
          <w:p w14:paraId="15BBE877" w14:textId="77777777" w:rsidR="00C05FC8" w:rsidRDefault="00C05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2+2=4</w:t>
            </w:r>
          </w:p>
        </w:tc>
        <w:tc>
          <w:tcPr>
            <w:tcW w:w="3686" w:type="dxa"/>
          </w:tcPr>
          <w:p w14:paraId="64D1D9EC" w14:textId="77777777" w:rsidR="00C05FC8" w:rsidRDefault="00C05FC8">
            <w:pPr>
              <w:pStyle w:val="51"/>
              <w:ind w:right="33"/>
              <w:rPr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b w:val="0"/>
                <w:bCs w:val="0"/>
                <w:caps w:val="0"/>
                <w:sz w:val="20"/>
                <w:szCs w:val="20"/>
              </w:rPr>
              <w:t>2 + 2 = 4</w:t>
            </w:r>
          </w:p>
        </w:tc>
      </w:tr>
      <w:tr w:rsidR="00C05FC8" w14:paraId="72FFFFDA" w14:textId="77777777">
        <w:tc>
          <w:tcPr>
            <w:tcW w:w="3544" w:type="dxa"/>
          </w:tcPr>
          <w:p w14:paraId="2186EC8A" w14:textId="77777777" w:rsidR="00C05FC8" w:rsidRDefault="00C05FC8">
            <w:pPr>
              <w:pStyle w:val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разрешение 800 </w:t>
            </w:r>
            <w:r>
              <w:rPr>
                <w:sz w:val="20"/>
                <w:szCs w:val="20"/>
              </w:rPr>
              <w:sym w:font="Symbol" w:char="F0B4"/>
            </w:r>
            <w:r>
              <w:rPr>
                <w:sz w:val="20"/>
                <w:szCs w:val="20"/>
              </w:rPr>
              <w:t xml:space="preserve"> 600 точек</w:t>
            </w:r>
          </w:p>
        </w:tc>
        <w:tc>
          <w:tcPr>
            <w:tcW w:w="3686" w:type="dxa"/>
          </w:tcPr>
          <w:p w14:paraId="502D4013" w14:textId="77777777" w:rsidR="00C05FC8" w:rsidRDefault="00C05FC8">
            <w:pPr>
              <w:pStyle w:val="51"/>
              <w:ind w:right="33"/>
              <w:rPr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b w:val="0"/>
                <w:bCs w:val="0"/>
                <w:caps w:val="0"/>
                <w:sz w:val="20"/>
                <w:szCs w:val="20"/>
              </w:rPr>
              <w:t>разрешение 800</w:t>
            </w:r>
            <w:r>
              <w:rPr>
                <w:b w:val="0"/>
                <w:bCs w:val="0"/>
                <w:caps w:val="0"/>
                <w:sz w:val="20"/>
                <w:szCs w:val="20"/>
              </w:rPr>
              <w:sym w:font="Symbol" w:char="F0B4"/>
            </w:r>
            <w:r>
              <w:rPr>
                <w:b w:val="0"/>
                <w:bCs w:val="0"/>
                <w:caps w:val="0"/>
                <w:sz w:val="20"/>
                <w:szCs w:val="20"/>
              </w:rPr>
              <w:t>600 точек</w:t>
            </w:r>
          </w:p>
        </w:tc>
      </w:tr>
      <w:tr w:rsidR="00C05FC8" w14:paraId="46991CAA" w14:textId="77777777">
        <w:tc>
          <w:tcPr>
            <w:tcW w:w="3544" w:type="dxa"/>
          </w:tcPr>
          <w:p w14:paraId="62073E10" w14:textId="77777777" w:rsidR="00C05FC8" w:rsidRDefault="00C05FC8">
            <w:pPr>
              <w:pStyle w:val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габариты 2 </w:t>
            </w:r>
            <w:r>
              <w:rPr>
                <w:sz w:val="20"/>
                <w:szCs w:val="20"/>
              </w:rPr>
              <w:sym w:font="Symbol" w:char="F0B4"/>
            </w:r>
            <w:r>
              <w:rPr>
                <w:sz w:val="20"/>
                <w:szCs w:val="20"/>
              </w:rPr>
              <w:t xml:space="preserve"> 3 м</w:t>
            </w:r>
          </w:p>
        </w:tc>
        <w:tc>
          <w:tcPr>
            <w:tcW w:w="3686" w:type="dxa"/>
          </w:tcPr>
          <w:p w14:paraId="4AE4CCFF" w14:textId="77777777" w:rsidR="00C05FC8" w:rsidRDefault="00C05FC8">
            <w:pPr>
              <w:pStyle w:val="51"/>
              <w:ind w:right="33"/>
              <w:rPr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b w:val="0"/>
                <w:bCs w:val="0"/>
                <w:caps w:val="0"/>
                <w:sz w:val="20"/>
                <w:szCs w:val="20"/>
              </w:rPr>
              <w:t>габариты 2</w:t>
            </w:r>
            <w:r>
              <w:rPr>
                <w:b w:val="0"/>
                <w:bCs w:val="0"/>
                <w:caps w:val="0"/>
                <w:sz w:val="20"/>
                <w:szCs w:val="20"/>
              </w:rPr>
              <w:sym w:font="Symbol" w:char="F0B4"/>
            </w:r>
            <w:r>
              <w:rPr>
                <w:b w:val="0"/>
                <w:bCs w:val="0"/>
                <w:caps w:val="0"/>
                <w:sz w:val="20"/>
                <w:szCs w:val="20"/>
              </w:rPr>
              <w:t>3 м</w:t>
            </w:r>
          </w:p>
        </w:tc>
      </w:tr>
      <w:tr w:rsidR="00C05FC8" w14:paraId="0A924F5A" w14:textId="77777777">
        <w:tc>
          <w:tcPr>
            <w:tcW w:w="3544" w:type="dxa"/>
          </w:tcPr>
          <w:p w14:paraId="7AED9147" w14:textId="77777777" w:rsidR="00C05FC8" w:rsidRDefault="00C05F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дБ</w:t>
            </w:r>
          </w:p>
        </w:tc>
        <w:tc>
          <w:tcPr>
            <w:tcW w:w="3686" w:type="dxa"/>
          </w:tcPr>
          <w:p w14:paraId="06EB43BD" w14:textId="77777777" w:rsidR="00C05FC8" w:rsidRDefault="00C05FC8">
            <w:pPr>
              <w:ind w:right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–2 дБ (короткое тире в роли минуса)</w:t>
            </w:r>
          </w:p>
        </w:tc>
      </w:tr>
      <w:tr w:rsidR="00C05FC8" w14:paraId="6CCBBFF9" w14:textId="77777777">
        <w:tc>
          <w:tcPr>
            <w:tcW w:w="3544" w:type="dxa"/>
          </w:tcPr>
          <w:p w14:paraId="29FAF12F" w14:textId="77777777" w:rsidR="00C05FC8" w:rsidRDefault="00C05F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 углом 45 градусов</w:t>
            </w:r>
          </w:p>
        </w:tc>
        <w:tc>
          <w:tcPr>
            <w:tcW w:w="3686" w:type="dxa"/>
          </w:tcPr>
          <w:p w14:paraId="1B03687A" w14:textId="77777777" w:rsidR="00C05FC8" w:rsidRDefault="00C05FC8">
            <w:pPr>
              <w:ind w:right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 углом 45</w:t>
            </w:r>
            <w:r>
              <w:rPr>
                <w:sz w:val="20"/>
                <w:szCs w:val="20"/>
              </w:rPr>
              <w:sym w:font="Symbol" w:char="F0B0"/>
            </w:r>
          </w:p>
        </w:tc>
      </w:tr>
    </w:tbl>
    <w:p w14:paraId="5F90A160" w14:textId="77777777" w:rsidR="00C05FC8" w:rsidRDefault="00C05FC8">
      <w:pPr>
        <w:ind w:right="-1050"/>
        <w:jc w:val="both"/>
      </w:pPr>
    </w:p>
    <w:p w14:paraId="4A8BCBB2" w14:textId="77777777" w:rsidR="00C05FC8" w:rsidRDefault="00C05FC8">
      <w:pPr>
        <w:pStyle w:val="31"/>
      </w:pPr>
      <w:r>
        <w:t>Формулы</w:t>
      </w:r>
    </w:p>
    <w:p w14:paraId="7012541D" w14:textId="77777777" w:rsidR="00C05FC8" w:rsidRDefault="00C05FC8">
      <w:pPr>
        <w:ind w:right="-1135"/>
      </w:pPr>
      <w:r>
        <w:t xml:space="preserve">Арифметические знаки (+, –, =, </w:t>
      </w:r>
      <w:r>
        <w:sym w:font="Symbol" w:char="F0B4"/>
      </w:r>
      <w:r>
        <w:t>) в формулах отделяются от цифр пробелом (с двух сторон)</w:t>
      </w:r>
      <w:r w:rsidR="00C50B54">
        <w:t>, применение курсива или полужирного начертания не допустимо</w:t>
      </w:r>
      <w:r>
        <w:t>.</w:t>
      </w:r>
    </w:p>
    <w:p w14:paraId="0A31BE52" w14:textId="77777777" w:rsidR="00C05FC8" w:rsidRDefault="00C05FC8">
      <w:pPr>
        <w:ind w:right="-1135"/>
      </w:pPr>
      <w:r>
        <w:t xml:space="preserve">Если формулы являются частью предложения, но вынесены в отдельный абзац, после них ставятся знаки препинания. </w:t>
      </w:r>
    </w:p>
    <w:p w14:paraId="315F04EA" w14:textId="77777777" w:rsidR="00C05FC8" w:rsidRDefault="00C05FC8">
      <w:pPr>
        <w:spacing w:before="140"/>
        <w:ind w:right="-1134"/>
      </w:pPr>
      <w:r>
        <w:t>Пример 1:</w:t>
      </w:r>
    </w:p>
    <w:p w14:paraId="254C5688" w14:textId="77777777" w:rsidR="00C05FC8" w:rsidRDefault="00C05FC8">
      <w:pPr>
        <w:pStyle w:val="a5"/>
      </w:pPr>
      <w:r>
        <w:t xml:space="preserve">В таком случае соблюдается </w:t>
      </w:r>
      <w:r w:rsidR="00D67AC4">
        <w:fldChar w:fldCharType="begin"/>
      </w:r>
      <w:r w:rsidR="00D67AC4">
        <w:instrText>xe "</w:instrText>
      </w:r>
      <w:r>
        <w:rPr>
          <w:i/>
          <w:iCs/>
        </w:rPr>
        <w:instrText>Фурье:ряды</w:instrText>
      </w:r>
      <w:r w:rsidR="00D67AC4">
        <w:instrText>"</w:instrText>
      </w:r>
      <w:r w:rsidR="00D67AC4">
        <w:fldChar w:fldCharType="end"/>
      </w:r>
      <w:r>
        <w:t>равенство</w:t>
      </w:r>
    </w:p>
    <w:p w14:paraId="7CA06ADB" w14:textId="77777777" w:rsidR="00C05FC8" w:rsidRPr="00644E28" w:rsidRDefault="00C05FC8">
      <w:pPr>
        <w:pStyle w:val="a5"/>
        <w:ind w:firstLine="306"/>
      </w:pPr>
      <w:r>
        <w:rPr>
          <w:i/>
          <w:iCs/>
          <w:lang w:val="en-US"/>
        </w:rPr>
        <w:t>x</w:t>
      </w:r>
      <w:r w:rsidRPr="00644E28">
        <w:t>(</w:t>
      </w:r>
      <w:r>
        <w:rPr>
          <w:i/>
          <w:iCs/>
          <w:lang w:val="en-US"/>
        </w:rPr>
        <w:t>t</w:t>
      </w:r>
      <w:r w:rsidRPr="00644E28">
        <w:t xml:space="preserve"> + </w:t>
      </w:r>
      <w:r>
        <w:rPr>
          <w:i/>
          <w:iCs/>
          <w:lang w:val="en-US"/>
        </w:rPr>
        <w:t>kT</w:t>
      </w:r>
      <w:r w:rsidRPr="00644E28">
        <w:t xml:space="preserve">) = </w:t>
      </w:r>
      <w:r>
        <w:rPr>
          <w:i/>
          <w:iCs/>
          <w:lang w:val="en-US"/>
        </w:rPr>
        <w:t>x</w:t>
      </w:r>
      <w:r w:rsidRPr="00644E28">
        <w:t>(</w:t>
      </w:r>
      <w:r>
        <w:rPr>
          <w:i/>
          <w:iCs/>
          <w:lang w:val="en-US"/>
        </w:rPr>
        <w:t>t</w:t>
      </w:r>
      <w:r w:rsidRPr="00644E28">
        <w:t>),</w:t>
      </w:r>
    </w:p>
    <w:p w14:paraId="31305064" w14:textId="77777777" w:rsidR="00C05FC8" w:rsidRDefault="00C05FC8" w:rsidP="00AA26B5">
      <w:pPr>
        <w:pStyle w:val="a5"/>
      </w:pPr>
      <w:r>
        <w:t>где</w:t>
      </w:r>
      <w:r>
        <w:rPr>
          <w:i/>
          <w:iCs/>
        </w:rPr>
        <w:tab/>
      </w:r>
      <w:r w:rsidRPr="00AA26B5">
        <w:rPr>
          <w:i/>
        </w:rPr>
        <w:t>x</w:t>
      </w:r>
      <w:r>
        <w:t>(</w:t>
      </w:r>
      <w:r w:rsidRPr="00AA26B5">
        <w:rPr>
          <w:i/>
        </w:rPr>
        <w:t>t</w:t>
      </w:r>
      <w:r>
        <w:t>) – периодическая функция;</w:t>
      </w:r>
      <w:r w:rsidR="00AA26B5">
        <w:t xml:space="preserve"> </w:t>
      </w:r>
      <w:r>
        <w:rPr>
          <w:i/>
          <w:iCs/>
        </w:rPr>
        <w:t>k</w:t>
      </w:r>
      <w:r>
        <w:t xml:space="preserve"> – целое число; </w:t>
      </w:r>
      <w:r>
        <w:rPr>
          <w:i/>
          <w:iCs/>
        </w:rPr>
        <w:t>Т</w:t>
      </w:r>
      <w:r>
        <w:t xml:space="preserve"> – период.</w:t>
      </w:r>
    </w:p>
    <w:p w14:paraId="2588D77C" w14:textId="77777777" w:rsidR="00C05FC8" w:rsidRDefault="00C05FC8">
      <w:pPr>
        <w:spacing w:before="140"/>
      </w:pPr>
      <w:r>
        <w:t>Пример 2:</w:t>
      </w:r>
    </w:p>
    <w:p w14:paraId="0DBF6AA5" w14:textId="77777777" w:rsidR="00C05FC8" w:rsidRDefault="00C05FC8">
      <w:pPr>
        <w:pStyle w:val="a5"/>
      </w:pPr>
      <w:r>
        <w:t xml:space="preserve">В таком случае соблюдается </w:t>
      </w:r>
      <w:r w:rsidR="00D67AC4">
        <w:fldChar w:fldCharType="begin"/>
      </w:r>
      <w:r w:rsidR="00D67AC4">
        <w:instrText>xe "</w:instrText>
      </w:r>
      <w:r>
        <w:rPr>
          <w:i/>
          <w:iCs/>
        </w:rPr>
        <w:instrText>Фурье:ряды</w:instrText>
      </w:r>
      <w:r w:rsidR="00D67AC4">
        <w:instrText>"</w:instrText>
      </w:r>
      <w:r w:rsidR="00D67AC4">
        <w:fldChar w:fldCharType="end"/>
      </w:r>
      <w:r>
        <w:t>равенство</w:t>
      </w:r>
    </w:p>
    <w:p w14:paraId="036AF112" w14:textId="77777777" w:rsidR="00C05FC8" w:rsidRPr="00644E28" w:rsidRDefault="00C05FC8">
      <w:pPr>
        <w:pStyle w:val="a5"/>
        <w:ind w:firstLine="306"/>
      </w:pPr>
      <w:r>
        <w:rPr>
          <w:i/>
          <w:iCs/>
          <w:lang w:val="en-US"/>
        </w:rPr>
        <w:t>x</w:t>
      </w:r>
      <w:r w:rsidRPr="00644E28">
        <w:t>(</w:t>
      </w:r>
      <w:r>
        <w:rPr>
          <w:i/>
          <w:iCs/>
          <w:lang w:val="en-US"/>
        </w:rPr>
        <w:t>t</w:t>
      </w:r>
      <w:r w:rsidRPr="00644E28">
        <w:t xml:space="preserve"> + </w:t>
      </w:r>
      <w:r>
        <w:rPr>
          <w:i/>
          <w:iCs/>
          <w:lang w:val="en-US"/>
        </w:rPr>
        <w:t>kT</w:t>
      </w:r>
      <w:r w:rsidRPr="00644E28">
        <w:t xml:space="preserve">) = </w:t>
      </w:r>
      <w:r>
        <w:rPr>
          <w:i/>
          <w:iCs/>
          <w:lang w:val="en-US"/>
        </w:rPr>
        <w:t>x</w:t>
      </w:r>
      <w:r w:rsidRPr="00644E28">
        <w:t>(</w:t>
      </w:r>
      <w:r>
        <w:rPr>
          <w:i/>
          <w:iCs/>
          <w:lang w:val="en-US"/>
        </w:rPr>
        <w:t>t</w:t>
      </w:r>
      <w:r w:rsidRPr="00644E28">
        <w:t>)</w:t>
      </w:r>
      <w:r w:rsidR="00AA26B5">
        <w:t>,</w:t>
      </w:r>
      <w:r w:rsidRPr="00644E28">
        <w:tab/>
      </w:r>
      <w:r w:rsidRPr="00644E28">
        <w:tab/>
      </w:r>
      <w:r w:rsidRPr="00644E28">
        <w:tab/>
      </w:r>
      <w:r w:rsidRPr="00644E28">
        <w:tab/>
      </w:r>
      <w:r w:rsidRPr="00644E28">
        <w:tab/>
      </w:r>
      <w:r w:rsidRPr="00644E28">
        <w:tab/>
      </w:r>
      <w:r w:rsidRPr="00644E28">
        <w:tab/>
        <w:t>(1.1)</w:t>
      </w:r>
    </w:p>
    <w:p w14:paraId="38AEEAB3" w14:textId="77777777" w:rsidR="00C05FC8" w:rsidRDefault="00C05FC8" w:rsidP="00AA26B5">
      <w:pPr>
        <w:pStyle w:val="a5"/>
      </w:pPr>
      <w:r>
        <w:t>где</w:t>
      </w:r>
      <w:r>
        <w:rPr>
          <w:i/>
          <w:iCs/>
        </w:rPr>
        <w:tab/>
      </w:r>
      <w:r w:rsidR="00AA26B5" w:rsidRPr="00AA26B5">
        <w:rPr>
          <w:i/>
        </w:rPr>
        <w:t>x</w:t>
      </w:r>
      <w:r>
        <w:t>(</w:t>
      </w:r>
      <w:r w:rsidRPr="00AA26B5">
        <w:rPr>
          <w:i/>
        </w:rPr>
        <w:t>t</w:t>
      </w:r>
      <w:r>
        <w:t>) – периодическая функция;</w:t>
      </w:r>
      <w:r w:rsidR="00AA26B5">
        <w:t xml:space="preserve"> </w:t>
      </w:r>
      <w:r>
        <w:rPr>
          <w:i/>
          <w:iCs/>
        </w:rPr>
        <w:t>k</w:t>
      </w:r>
      <w:r>
        <w:t xml:space="preserve"> – целое число; </w:t>
      </w:r>
      <w:r>
        <w:rPr>
          <w:i/>
          <w:iCs/>
        </w:rPr>
        <w:t>Т</w:t>
      </w:r>
      <w:r>
        <w:t xml:space="preserve"> – период.</w:t>
      </w:r>
    </w:p>
    <w:p w14:paraId="296EA07B" w14:textId="77777777" w:rsidR="00C05FC8" w:rsidRDefault="00C05FC8">
      <w:pPr>
        <w:ind w:right="-1333"/>
      </w:pPr>
    </w:p>
    <w:p w14:paraId="140F6527" w14:textId="77777777" w:rsidR="00C05FC8" w:rsidRDefault="00C05FC8">
      <w:pPr>
        <w:pStyle w:val="31"/>
      </w:pPr>
      <w:r>
        <w:t>Некоторые клавиатурные комбинации для вставки специальных символов</w:t>
      </w:r>
    </w:p>
    <w:p w14:paraId="2DA8542C" w14:textId="77777777" w:rsidR="00C05FC8" w:rsidRDefault="00C05FC8">
      <w:pPr>
        <w:ind w:right="-1135"/>
      </w:pPr>
      <w:r>
        <w:t xml:space="preserve">Для использования нижеследующих комбинаций (например, при автоматическом поиске/замене) надо нажать клавишу </w:t>
      </w:r>
      <w:proofErr w:type="spellStart"/>
      <w:r>
        <w:rPr>
          <w:b/>
          <w:bCs/>
        </w:rPr>
        <w:t>Num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Lock</w:t>
      </w:r>
      <w:proofErr w:type="spellEnd"/>
      <w:r>
        <w:t xml:space="preserve"> (должен загореться одноименный индикатор), затем клавишу </w:t>
      </w:r>
      <w:proofErr w:type="spellStart"/>
      <w:r>
        <w:rPr>
          <w:b/>
          <w:bCs/>
        </w:rPr>
        <w:t>Alt</w:t>
      </w:r>
      <w:proofErr w:type="spellEnd"/>
      <w:r>
        <w:rPr>
          <w:b/>
          <w:bCs/>
        </w:rPr>
        <w:t xml:space="preserve"> </w:t>
      </w:r>
      <w:r>
        <w:t>и, не отпуская ее, последовательно ввести определенный код на цифровой клавиатуре:</w:t>
      </w:r>
    </w:p>
    <w:p w14:paraId="2DB1EF02" w14:textId="77777777" w:rsidR="00C05FC8" w:rsidRDefault="00C05FC8">
      <w:pPr>
        <w:ind w:right="-1135"/>
      </w:pPr>
    </w:p>
    <w:p w14:paraId="47B694BB" w14:textId="77777777" w:rsidR="00C05FC8" w:rsidRDefault="00C05FC8">
      <w:pPr>
        <w:ind w:right="-1050"/>
        <w:jc w:val="both"/>
      </w:pPr>
      <w:r>
        <w:lastRenderedPageBreak/>
        <w:t>Открывающие кавычки-«елочка»</w:t>
      </w:r>
      <w:r>
        <w:tab/>
        <w:t>«</w:t>
      </w:r>
      <w:r>
        <w:tab/>
      </w:r>
      <w:r>
        <w:rPr>
          <w:b/>
          <w:bCs/>
        </w:rPr>
        <w:t>Alt</w:t>
      </w:r>
      <w:r>
        <w:t>+</w:t>
      </w:r>
      <w:r>
        <w:rPr>
          <w:b/>
          <w:bCs/>
        </w:rPr>
        <w:t>0171</w:t>
      </w:r>
    </w:p>
    <w:p w14:paraId="427495B0" w14:textId="77777777" w:rsidR="00C05FC8" w:rsidRDefault="00C05FC8">
      <w:pPr>
        <w:ind w:right="-1050"/>
        <w:jc w:val="both"/>
      </w:pPr>
      <w:r>
        <w:t>Закрывающие кавычки-«елочка»</w:t>
      </w:r>
      <w:r>
        <w:tab/>
        <w:t>»</w:t>
      </w:r>
      <w:r>
        <w:tab/>
      </w:r>
      <w:r>
        <w:rPr>
          <w:b/>
          <w:bCs/>
        </w:rPr>
        <w:t>Alt</w:t>
      </w:r>
      <w:r>
        <w:t>+</w:t>
      </w:r>
      <w:r>
        <w:rPr>
          <w:b/>
          <w:bCs/>
        </w:rPr>
        <w:t>0187</w:t>
      </w:r>
    </w:p>
    <w:p w14:paraId="0D9F4CEB" w14:textId="77777777" w:rsidR="00C05FC8" w:rsidRDefault="00C05FC8">
      <w:pPr>
        <w:ind w:right="-1050"/>
        <w:jc w:val="both"/>
      </w:pPr>
      <w:r>
        <w:t>Открывающие кавычки-«лапки»</w:t>
      </w:r>
      <w:r>
        <w:tab/>
        <w:t>“</w:t>
      </w:r>
      <w:r>
        <w:tab/>
      </w:r>
      <w:r>
        <w:rPr>
          <w:b/>
          <w:bCs/>
        </w:rPr>
        <w:t>Alt</w:t>
      </w:r>
      <w:r>
        <w:t>+</w:t>
      </w:r>
      <w:r>
        <w:rPr>
          <w:b/>
          <w:bCs/>
        </w:rPr>
        <w:t>0147</w:t>
      </w:r>
    </w:p>
    <w:p w14:paraId="33568DE4" w14:textId="77777777" w:rsidR="00C05FC8" w:rsidRDefault="00C05FC8">
      <w:pPr>
        <w:ind w:right="-1050"/>
        <w:jc w:val="both"/>
        <w:rPr>
          <w:b/>
          <w:bCs/>
        </w:rPr>
      </w:pPr>
      <w:r>
        <w:t>Закрывающие кавычки-«лапки»</w:t>
      </w:r>
      <w:r>
        <w:tab/>
        <w:t>”</w:t>
      </w:r>
      <w:r>
        <w:tab/>
      </w:r>
      <w:r>
        <w:rPr>
          <w:b/>
          <w:bCs/>
        </w:rPr>
        <w:t>Alt</w:t>
      </w:r>
      <w:r>
        <w:t>+</w:t>
      </w:r>
      <w:r>
        <w:rPr>
          <w:b/>
          <w:bCs/>
        </w:rPr>
        <w:t>0148</w:t>
      </w:r>
    </w:p>
    <w:p w14:paraId="1A8E385A" w14:textId="77777777" w:rsidR="00AA26B5" w:rsidRDefault="00AA26B5" w:rsidP="00AA26B5">
      <w:pPr>
        <w:ind w:right="-1050"/>
        <w:jc w:val="both"/>
        <w:rPr>
          <w:b/>
          <w:bCs/>
        </w:rPr>
      </w:pPr>
      <w:r>
        <w:t>Знак градуса</w:t>
      </w:r>
      <w:r>
        <w:tab/>
      </w:r>
      <w:r>
        <w:tab/>
      </w:r>
      <w:r>
        <w:tab/>
      </w:r>
      <w:r>
        <w:tab/>
        <w:t>°</w:t>
      </w:r>
      <w:r>
        <w:tab/>
      </w:r>
      <w:r>
        <w:rPr>
          <w:b/>
          <w:bCs/>
        </w:rPr>
        <w:t>Alt</w:t>
      </w:r>
      <w:r>
        <w:t>+</w:t>
      </w:r>
      <w:r>
        <w:rPr>
          <w:b/>
          <w:bCs/>
        </w:rPr>
        <w:t>0176</w:t>
      </w:r>
    </w:p>
    <w:p w14:paraId="5D1483F9" w14:textId="77777777" w:rsidR="00C05FC8" w:rsidRDefault="00C05FC8">
      <w:pPr>
        <w:ind w:right="-1050"/>
        <w:jc w:val="both"/>
      </w:pPr>
      <w:r>
        <w:t>Знак ударения</w:t>
      </w:r>
      <w:r>
        <w:tab/>
      </w:r>
      <w:r>
        <w:tab/>
      </w:r>
      <w:r>
        <w:tab/>
      </w:r>
      <w:r>
        <w:tab/>
        <w:t>€</w:t>
      </w:r>
      <w:r>
        <w:tab/>
      </w:r>
      <w:r>
        <w:rPr>
          <w:b/>
          <w:bCs/>
        </w:rPr>
        <w:t>Alt+0136</w:t>
      </w:r>
      <w:r>
        <w:rPr>
          <w:b/>
          <w:bCs/>
        </w:rPr>
        <w:tab/>
      </w:r>
      <w:r>
        <w:t>(ставится после буквы,</w:t>
      </w:r>
    </w:p>
    <w:p w14:paraId="7717D8E5" w14:textId="77777777" w:rsidR="00C05FC8" w:rsidRDefault="00C05FC8">
      <w:pPr>
        <w:ind w:right="-105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над которой должен быть</w:t>
      </w:r>
    </w:p>
    <w:p w14:paraId="58ECC1C7" w14:textId="77777777" w:rsidR="00CE7BE0" w:rsidRDefault="00C05FC8">
      <w:pPr>
        <w:ind w:right="-105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знак ударения</w:t>
      </w:r>
      <w:r w:rsidR="00CE7BE0">
        <w:t xml:space="preserve">, и только в том случае, </w:t>
      </w:r>
    </w:p>
    <w:p w14:paraId="6A5E3050" w14:textId="77777777" w:rsidR="00CE7BE0" w:rsidRDefault="00CE7BE0" w:rsidP="00CE7BE0">
      <w:pPr>
        <w:ind w:left="5040" w:right="-1050" w:firstLine="720"/>
        <w:jc w:val="both"/>
      </w:pPr>
      <w:r>
        <w:t xml:space="preserve">если в шрифте нет такой буквы </w:t>
      </w:r>
    </w:p>
    <w:p w14:paraId="29B7872E" w14:textId="77777777" w:rsidR="00CE7BE0" w:rsidRDefault="00CE7BE0" w:rsidP="00CE7BE0">
      <w:pPr>
        <w:ind w:left="5760" w:right="-1050"/>
        <w:jc w:val="both"/>
      </w:pPr>
      <w:r>
        <w:t>с ударением</w:t>
      </w:r>
      <w:r w:rsidR="00C05FC8">
        <w:t>; в верстке</w:t>
      </w:r>
      <w:r>
        <w:t xml:space="preserve"> э</w:t>
      </w:r>
      <w:r w:rsidR="00C05FC8">
        <w:t xml:space="preserve">тот символ </w:t>
      </w:r>
    </w:p>
    <w:p w14:paraId="2934F1D4" w14:textId="4967FD06" w:rsidR="00C05FC8" w:rsidRDefault="00C05FC8" w:rsidP="00CE7BE0">
      <w:pPr>
        <w:ind w:left="5760" w:right="-1050"/>
        <w:jc w:val="both"/>
      </w:pPr>
      <w:r>
        <w:t>автоматически</w:t>
      </w:r>
      <w:r w:rsidR="00CE7BE0">
        <w:t xml:space="preserve"> </w:t>
      </w:r>
      <w:r>
        <w:t>превратится в ´ ).</w:t>
      </w:r>
    </w:p>
    <w:p w14:paraId="6F2E1CDE" w14:textId="77777777" w:rsidR="00C05FC8" w:rsidRDefault="00C05FC8">
      <w:pPr>
        <w:pStyle w:val="21"/>
      </w:pPr>
      <w:bookmarkStart w:id="11" w:name="_Toc498401759"/>
      <w:r>
        <w:t>Единицы измерения</w:t>
      </w:r>
      <w:bookmarkEnd w:id="11"/>
    </w:p>
    <w:p w14:paraId="57165C18" w14:textId="77777777" w:rsidR="00C05FC8" w:rsidRDefault="00C05FC8">
      <w:pPr>
        <w:ind w:right="-1135"/>
      </w:pPr>
      <w:r>
        <w:t>ВНИМАНИЕ!!! В текстах, где часто указываются единицы измерения, следует строго следить за их написанием (оно должно соответствовать принятому в СИ). Необходимо следить за тем, чтобы в рисунках и в тексте не было путаницы с использованием кириллицы и латиницы при написании одних и тех же единиц.</w:t>
      </w:r>
    </w:p>
    <w:p w14:paraId="0FD7F0D8" w14:textId="77777777" w:rsidR="00C05FC8" w:rsidRDefault="00C05FC8">
      <w:pPr>
        <w:ind w:right="-1135"/>
      </w:pPr>
      <w:r>
        <w:t>Обратите внимание на сокращения некоторых единиц измерения, а также использование прописных и строчных букв.</w:t>
      </w:r>
    </w:p>
    <w:p w14:paraId="6A3F4610" w14:textId="77777777" w:rsidR="00C05FC8" w:rsidRDefault="00C05FC8">
      <w:pPr>
        <w:pStyle w:val="31"/>
      </w:pPr>
      <w:bookmarkStart w:id="12" w:name="_Toc498401760"/>
      <w:r>
        <w:t>Приставки СИ и множители</w:t>
      </w:r>
      <w:bookmarkEnd w:id="12"/>
      <w:r>
        <w:t xml:space="preserve"> </w:t>
      </w:r>
    </w:p>
    <w:p w14:paraId="186FCB7A" w14:textId="77777777" w:rsidR="00C05FC8" w:rsidRDefault="00C05FC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417"/>
        <w:gridCol w:w="1134"/>
        <w:gridCol w:w="1134"/>
        <w:gridCol w:w="1134"/>
        <w:gridCol w:w="2694"/>
      </w:tblGrid>
      <w:tr w:rsidR="00C05FC8" w14:paraId="7DC4615F" w14:textId="77777777">
        <w:trPr>
          <w:cantSplit/>
        </w:trPr>
        <w:tc>
          <w:tcPr>
            <w:tcW w:w="1526" w:type="dxa"/>
            <w:vMerge w:val="restart"/>
          </w:tcPr>
          <w:p w14:paraId="13DDBDDF" w14:textId="77777777" w:rsidR="00C05FC8" w:rsidRDefault="00C05F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Приставка</w:t>
            </w:r>
          </w:p>
        </w:tc>
        <w:tc>
          <w:tcPr>
            <w:tcW w:w="2551" w:type="dxa"/>
            <w:gridSpan w:val="2"/>
          </w:tcPr>
          <w:p w14:paraId="3CC9D07B" w14:textId="77777777" w:rsidR="00C05FC8" w:rsidRDefault="00C05F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Обозначение</w:t>
            </w:r>
          </w:p>
        </w:tc>
        <w:tc>
          <w:tcPr>
            <w:tcW w:w="1134" w:type="dxa"/>
            <w:vMerge w:val="restart"/>
          </w:tcPr>
          <w:p w14:paraId="254FC891" w14:textId="77777777" w:rsidR="00C05FC8" w:rsidRDefault="00C05F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Множитель</w:t>
            </w:r>
          </w:p>
        </w:tc>
        <w:tc>
          <w:tcPr>
            <w:tcW w:w="3828" w:type="dxa"/>
            <w:gridSpan w:val="2"/>
            <w:vMerge w:val="restart"/>
          </w:tcPr>
          <w:p w14:paraId="00CE19E7" w14:textId="77777777" w:rsidR="00C05FC8" w:rsidRDefault="00C05F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Примеры</w:t>
            </w:r>
          </w:p>
        </w:tc>
      </w:tr>
      <w:tr w:rsidR="00C05FC8" w14:paraId="05EC8FA0" w14:textId="77777777">
        <w:trPr>
          <w:cantSplit/>
        </w:trPr>
        <w:tc>
          <w:tcPr>
            <w:tcW w:w="1526" w:type="dxa"/>
            <w:vMerge/>
          </w:tcPr>
          <w:p w14:paraId="71D86B07" w14:textId="77777777" w:rsidR="00C05FC8" w:rsidRDefault="00C05FC8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168ED81E" w14:textId="77777777" w:rsidR="00C05FC8" w:rsidRDefault="00C05FC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Междунар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134" w:type="dxa"/>
          </w:tcPr>
          <w:p w14:paraId="0105B205" w14:textId="77777777" w:rsidR="00C05FC8" w:rsidRDefault="00C05F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Рус.</w:t>
            </w:r>
          </w:p>
        </w:tc>
        <w:tc>
          <w:tcPr>
            <w:tcW w:w="1134" w:type="dxa"/>
            <w:vMerge/>
          </w:tcPr>
          <w:p w14:paraId="528B295B" w14:textId="77777777" w:rsidR="00C05FC8" w:rsidRDefault="00C05FC8">
            <w:pPr>
              <w:jc w:val="center"/>
            </w:pPr>
          </w:p>
        </w:tc>
        <w:tc>
          <w:tcPr>
            <w:tcW w:w="3828" w:type="dxa"/>
            <w:gridSpan w:val="2"/>
            <w:vMerge/>
          </w:tcPr>
          <w:p w14:paraId="3FBE6319" w14:textId="77777777" w:rsidR="00C05FC8" w:rsidRDefault="00C05FC8"/>
        </w:tc>
      </w:tr>
      <w:tr w:rsidR="00C05FC8" w14:paraId="6C831C12" w14:textId="77777777">
        <w:trPr>
          <w:cantSplit/>
        </w:trPr>
        <w:tc>
          <w:tcPr>
            <w:tcW w:w="1526" w:type="dxa"/>
          </w:tcPr>
          <w:p w14:paraId="5F4EA2EC" w14:textId="77777777" w:rsidR="00C05FC8" w:rsidRDefault="00C05FC8">
            <w:r>
              <w:t>экса</w:t>
            </w:r>
          </w:p>
        </w:tc>
        <w:tc>
          <w:tcPr>
            <w:tcW w:w="1417" w:type="dxa"/>
          </w:tcPr>
          <w:p w14:paraId="66CD219B" w14:textId="77777777" w:rsidR="00C05FC8" w:rsidRDefault="00C05FC8">
            <w:pPr>
              <w:jc w:val="center"/>
            </w:pPr>
            <w:r>
              <w:t>E</w:t>
            </w:r>
          </w:p>
        </w:tc>
        <w:tc>
          <w:tcPr>
            <w:tcW w:w="1134" w:type="dxa"/>
          </w:tcPr>
          <w:p w14:paraId="668F2A65" w14:textId="77777777" w:rsidR="00C05FC8" w:rsidRDefault="00C05FC8">
            <w:pPr>
              <w:jc w:val="center"/>
            </w:pPr>
            <w:r>
              <w:t>Э</w:t>
            </w:r>
          </w:p>
        </w:tc>
        <w:tc>
          <w:tcPr>
            <w:tcW w:w="1134" w:type="dxa"/>
          </w:tcPr>
          <w:p w14:paraId="1D5A64E5" w14:textId="77777777" w:rsidR="00C05FC8" w:rsidRDefault="00C05FC8">
            <w:pPr>
              <w:jc w:val="center"/>
            </w:pPr>
            <w:r>
              <w:t>10</w:t>
            </w:r>
            <w:r>
              <w:rPr>
                <w:vertAlign w:val="superscript"/>
              </w:rPr>
              <w:t>18</w:t>
            </w:r>
          </w:p>
        </w:tc>
        <w:tc>
          <w:tcPr>
            <w:tcW w:w="1134" w:type="dxa"/>
          </w:tcPr>
          <w:p w14:paraId="2FDD76DD" w14:textId="77777777" w:rsidR="00C05FC8" w:rsidRDefault="00C05FC8"/>
        </w:tc>
        <w:tc>
          <w:tcPr>
            <w:tcW w:w="2694" w:type="dxa"/>
          </w:tcPr>
          <w:p w14:paraId="5E25D5AC" w14:textId="77777777" w:rsidR="00C05FC8" w:rsidRDefault="00C05FC8"/>
        </w:tc>
      </w:tr>
      <w:tr w:rsidR="00C05FC8" w14:paraId="1E7B260A" w14:textId="77777777">
        <w:trPr>
          <w:cantSplit/>
        </w:trPr>
        <w:tc>
          <w:tcPr>
            <w:tcW w:w="1526" w:type="dxa"/>
          </w:tcPr>
          <w:p w14:paraId="7CD8D0A7" w14:textId="77777777" w:rsidR="00C05FC8" w:rsidRDefault="00C05FC8">
            <w:r>
              <w:t>пета</w:t>
            </w:r>
          </w:p>
        </w:tc>
        <w:tc>
          <w:tcPr>
            <w:tcW w:w="1417" w:type="dxa"/>
          </w:tcPr>
          <w:p w14:paraId="24C98916" w14:textId="77777777" w:rsidR="00C05FC8" w:rsidRDefault="00C05FC8">
            <w:pPr>
              <w:jc w:val="center"/>
            </w:pPr>
            <w:r>
              <w:t>P</w:t>
            </w:r>
          </w:p>
        </w:tc>
        <w:tc>
          <w:tcPr>
            <w:tcW w:w="1134" w:type="dxa"/>
          </w:tcPr>
          <w:p w14:paraId="629CD28D" w14:textId="77777777" w:rsidR="00C05FC8" w:rsidRDefault="00C05FC8">
            <w:pPr>
              <w:jc w:val="center"/>
            </w:pPr>
            <w:r>
              <w:t>П</w:t>
            </w:r>
          </w:p>
        </w:tc>
        <w:tc>
          <w:tcPr>
            <w:tcW w:w="1134" w:type="dxa"/>
          </w:tcPr>
          <w:p w14:paraId="354668F4" w14:textId="77777777" w:rsidR="00C05FC8" w:rsidRDefault="00C05FC8">
            <w:pPr>
              <w:jc w:val="center"/>
            </w:pPr>
            <w:r>
              <w:t>10</w:t>
            </w:r>
            <w:r>
              <w:rPr>
                <w:vertAlign w:val="superscript"/>
              </w:rPr>
              <w:t>15</w:t>
            </w:r>
          </w:p>
        </w:tc>
        <w:tc>
          <w:tcPr>
            <w:tcW w:w="1134" w:type="dxa"/>
          </w:tcPr>
          <w:p w14:paraId="69352A89" w14:textId="77777777" w:rsidR="00C05FC8" w:rsidRDefault="00C05FC8"/>
        </w:tc>
        <w:tc>
          <w:tcPr>
            <w:tcW w:w="2694" w:type="dxa"/>
          </w:tcPr>
          <w:p w14:paraId="37ADB811" w14:textId="77777777" w:rsidR="00C05FC8" w:rsidRDefault="00C05FC8"/>
        </w:tc>
      </w:tr>
      <w:tr w:rsidR="00C05FC8" w14:paraId="3B3B0F95" w14:textId="77777777">
        <w:trPr>
          <w:cantSplit/>
        </w:trPr>
        <w:tc>
          <w:tcPr>
            <w:tcW w:w="1526" w:type="dxa"/>
          </w:tcPr>
          <w:p w14:paraId="756F1A82" w14:textId="77777777" w:rsidR="00C05FC8" w:rsidRDefault="00C05FC8">
            <w:proofErr w:type="spellStart"/>
            <w:r>
              <w:t>тера</w:t>
            </w:r>
            <w:proofErr w:type="spellEnd"/>
          </w:p>
        </w:tc>
        <w:tc>
          <w:tcPr>
            <w:tcW w:w="1417" w:type="dxa"/>
          </w:tcPr>
          <w:p w14:paraId="4258D501" w14:textId="77777777" w:rsidR="00C05FC8" w:rsidRDefault="00C05FC8">
            <w:pPr>
              <w:jc w:val="center"/>
            </w:pPr>
            <w:r>
              <w:t>T</w:t>
            </w:r>
          </w:p>
        </w:tc>
        <w:tc>
          <w:tcPr>
            <w:tcW w:w="1134" w:type="dxa"/>
          </w:tcPr>
          <w:p w14:paraId="64F050DE" w14:textId="77777777" w:rsidR="00C05FC8" w:rsidRDefault="00C05FC8">
            <w:pPr>
              <w:jc w:val="center"/>
            </w:pPr>
            <w:r>
              <w:t>Т</w:t>
            </w:r>
          </w:p>
        </w:tc>
        <w:tc>
          <w:tcPr>
            <w:tcW w:w="1134" w:type="dxa"/>
          </w:tcPr>
          <w:p w14:paraId="725B35C1" w14:textId="77777777" w:rsidR="00C05FC8" w:rsidRDefault="00C05FC8">
            <w:pPr>
              <w:jc w:val="center"/>
            </w:pPr>
            <w:r>
              <w:t>10</w:t>
            </w:r>
            <w:r>
              <w:rPr>
                <w:vertAlign w:val="superscript"/>
              </w:rPr>
              <w:t>12</w:t>
            </w:r>
          </w:p>
        </w:tc>
        <w:tc>
          <w:tcPr>
            <w:tcW w:w="1134" w:type="dxa"/>
          </w:tcPr>
          <w:p w14:paraId="302A168A" w14:textId="77777777" w:rsidR="00C05FC8" w:rsidRDefault="00C05FC8">
            <w:r>
              <w:t>TB</w:t>
            </w:r>
          </w:p>
        </w:tc>
        <w:tc>
          <w:tcPr>
            <w:tcW w:w="2694" w:type="dxa"/>
          </w:tcPr>
          <w:p w14:paraId="59AF757D" w14:textId="77777777" w:rsidR="00C05FC8" w:rsidRDefault="00C05FC8">
            <w:r>
              <w:t>Тб (терабайт)</w:t>
            </w:r>
          </w:p>
        </w:tc>
      </w:tr>
      <w:tr w:rsidR="00C05FC8" w14:paraId="3C7FF2B4" w14:textId="77777777">
        <w:trPr>
          <w:cantSplit/>
        </w:trPr>
        <w:tc>
          <w:tcPr>
            <w:tcW w:w="1526" w:type="dxa"/>
          </w:tcPr>
          <w:p w14:paraId="63D1926E" w14:textId="77777777" w:rsidR="00C05FC8" w:rsidRDefault="00C05FC8">
            <w:proofErr w:type="spellStart"/>
            <w:r>
              <w:t>гига</w:t>
            </w:r>
            <w:proofErr w:type="spellEnd"/>
          </w:p>
        </w:tc>
        <w:tc>
          <w:tcPr>
            <w:tcW w:w="1417" w:type="dxa"/>
          </w:tcPr>
          <w:p w14:paraId="79EB74DA" w14:textId="77777777" w:rsidR="00C05FC8" w:rsidRDefault="00C05FC8">
            <w:pPr>
              <w:jc w:val="center"/>
            </w:pPr>
            <w:r>
              <w:t>G</w:t>
            </w:r>
          </w:p>
        </w:tc>
        <w:tc>
          <w:tcPr>
            <w:tcW w:w="1134" w:type="dxa"/>
          </w:tcPr>
          <w:p w14:paraId="58EEC8CE" w14:textId="77777777" w:rsidR="00C05FC8" w:rsidRDefault="00C05FC8">
            <w:pPr>
              <w:jc w:val="center"/>
            </w:pPr>
            <w:r>
              <w:t>Г</w:t>
            </w:r>
          </w:p>
        </w:tc>
        <w:tc>
          <w:tcPr>
            <w:tcW w:w="1134" w:type="dxa"/>
          </w:tcPr>
          <w:p w14:paraId="5B9A592E" w14:textId="77777777" w:rsidR="00C05FC8" w:rsidRDefault="00C05FC8">
            <w:pPr>
              <w:jc w:val="center"/>
            </w:pPr>
            <w:r>
              <w:t>10</w:t>
            </w:r>
            <w:r>
              <w:rPr>
                <w:vertAlign w:val="superscript"/>
              </w:rPr>
              <w:t>9</w:t>
            </w:r>
          </w:p>
        </w:tc>
        <w:tc>
          <w:tcPr>
            <w:tcW w:w="1134" w:type="dxa"/>
          </w:tcPr>
          <w:p w14:paraId="4B5C2B74" w14:textId="77777777" w:rsidR="00C05FC8" w:rsidRDefault="00C05FC8">
            <w:proofErr w:type="spellStart"/>
            <w:r>
              <w:t>GHz</w:t>
            </w:r>
            <w:proofErr w:type="spellEnd"/>
          </w:p>
        </w:tc>
        <w:tc>
          <w:tcPr>
            <w:tcW w:w="2694" w:type="dxa"/>
          </w:tcPr>
          <w:p w14:paraId="29FBD0A4" w14:textId="77777777" w:rsidR="00C05FC8" w:rsidRDefault="00C05FC8">
            <w:r>
              <w:t>ГГц (гигагерц)</w:t>
            </w:r>
          </w:p>
        </w:tc>
      </w:tr>
      <w:tr w:rsidR="00C05FC8" w14:paraId="3A62642E" w14:textId="77777777">
        <w:trPr>
          <w:cantSplit/>
        </w:trPr>
        <w:tc>
          <w:tcPr>
            <w:tcW w:w="1526" w:type="dxa"/>
          </w:tcPr>
          <w:p w14:paraId="138EB60A" w14:textId="77777777" w:rsidR="00C05FC8" w:rsidRDefault="00C05FC8">
            <w:r>
              <w:t>мега</w:t>
            </w:r>
          </w:p>
        </w:tc>
        <w:tc>
          <w:tcPr>
            <w:tcW w:w="1417" w:type="dxa"/>
          </w:tcPr>
          <w:p w14:paraId="64EA5E85" w14:textId="77777777" w:rsidR="00C05FC8" w:rsidRDefault="00C05FC8">
            <w:pPr>
              <w:jc w:val="center"/>
            </w:pPr>
            <w:r>
              <w:t>M</w:t>
            </w:r>
          </w:p>
        </w:tc>
        <w:tc>
          <w:tcPr>
            <w:tcW w:w="1134" w:type="dxa"/>
          </w:tcPr>
          <w:p w14:paraId="0E38F9B3" w14:textId="77777777" w:rsidR="00C05FC8" w:rsidRDefault="00C05FC8">
            <w:pPr>
              <w:jc w:val="center"/>
            </w:pPr>
            <w:r>
              <w:t>М</w:t>
            </w:r>
          </w:p>
        </w:tc>
        <w:tc>
          <w:tcPr>
            <w:tcW w:w="1134" w:type="dxa"/>
          </w:tcPr>
          <w:p w14:paraId="3ACFF24A" w14:textId="77777777" w:rsidR="00C05FC8" w:rsidRDefault="00C05FC8">
            <w:pPr>
              <w:jc w:val="center"/>
            </w:pPr>
            <w:r>
              <w:t>10</w:t>
            </w:r>
            <w:r>
              <w:rPr>
                <w:vertAlign w:val="superscript"/>
              </w:rPr>
              <w:t>6</w:t>
            </w:r>
          </w:p>
        </w:tc>
        <w:tc>
          <w:tcPr>
            <w:tcW w:w="1134" w:type="dxa"/>
          </w:tcPr>
          <w:p w14:paraId="568EC571" w14:textId="77777777" w:rsidR="00C05FC8" w:rsidRDefault="00C05FC8">
            <w:proofErr w:type="spellStart"/>
            <w:r>
              <w:t>MHz</w:t>
            </w:r>
            <w:proofErr w:type="spellEnd"/>
          </w:p>
        </w:tc>
        <w:tc>
          <w:tcPr>
            <w:tcW w:w="2694" w:type="dxa"/>
          </w:tcPr>
          <w:p w14:paraId="3E39619C" w14:textId="77777777" w:rsidR="00C05FC8" w:rsidRDefault="00C05FC8">
            <w:r>
              <w:t>МОм (мегаом)</w:t>
            </w:r>
          </w:p>
        </w:tc>
      </w:tr>
      <w:tr w:rsidR="00C05FC8" w14:paraId="27864991" w14:textId="77777777">
        <w:trPr>
          <w:cantSplit/>
        </w:trPr>
        <w:tc>
          <w:tcPr>
            <w:tcW w:w="1526" w:type="dxa"/>
          </w:tcPr>
          <w:p w14:paraId="6BAA0FA0" w14:textId="77777777" w:rsidR="00C05FC8" w:rsidRDefault="00C05FC8">
            <w:r>
              <w:t>кило</w:t>
            </w:r>
          </w:p>
        </w:tc>
        <w:tc>
          <w:tcPr>
            <w:tcW w:w="1417" w:type="dxa"/>
          </w:tcPr>
          <w:p w14:paraId="762661EF" w14:textId="77777777" w:rsidR="00C05FC8" w:rsidRDefault="00C05FC8">
            <w:pPr>
              <w:jc w:val="center"/>
            </w:pPr>
            <w:r>
              <w:t>k</w:t>
            </w:r>
          </w:p>
        </w:tc>
        <w:tc>
          <w:tcPr>
            <w:tcW w:w="1134" w:type="dxa"/>
          </w:tcPr>
          <w:p w14:paraId="398814EC" w14:textId="77777777" w:rsidR="00C05FC8" w:rsidRDefault="00C05FC8">
            <w:pPr>
              <w:jc w:val="center"/>
            </w:pPr>
            <w:r>
              <w:t>к</w:t>
            </w:r>
          </w:p>
        </w:tc>
        <w:tc>
          <w:tcPr>
            <w:tcW w:w="1134" w:type="dxa"/>
          </w:tcPr>
          <w:p w14:paraId="34976865" w14:textId="77777777" w:rsidR="00C05FC8" w:rsidRDefault="00C05FC8">
            <w:pPr>
              <w:jc w:val="center"/>
            </w:pPr>
            <w:r>
              <w:t>10</w:t>
            </w:r>
            <w:r>
              <w:rPr>
                <w:vertAlign w:val="superscript"/>
              </w:rPr>
              <w:t>3</w:t>
            </w:r>
          </w:p>
        </w:tc>
        <w:tc>
          <w:tcPr>
            <w:tcW w:w="1134" w:type="dxa"/>
          </w:tcPr>
          <w:p w14:paraId="2F8CA92F" w14:textId="77777777" w:rsidR="00C05FC8" w:rsidRDefault="00C05FC8">
            <w:r>
              <w:t xml:space="preserve">KB, </w:t>
            </w:r>
            <w:proofErr w:type="spellStart"/>
            <w:r>
              <w:t>Kbit</w:t>
            </w:r>
            <w:proofErr w:type="spellEnd"/>
          </w:p>
        </w:tc>
        <w:tc>
          <w:tcPr>
            <w:tcW w:w="2694" w:type="dxa"/>
          </w:tcPr>
          <w:p w14:paraId="42433648" w14:textId="77777777" w:rsidR="00C05FC8" w:rsidRDefault="00C05FC8">
            <w:r>
              <w:t>исключения: Кб, Кбит</w:t>
            </w:r>
          </w:p>
        </w:tc>
      </w:tr>
      <w:tr w:rsidR="00C05FC8" w14:paraId="7A00818E" w14:textId="77777777">
        <w:trPr>
          <w:cantSplit/>
        </w:trPr>
        <w:tc>
          <w:tcPr>
            <w:tcW w:w="1526" w:type="dxa"/>
          </w:tcPr>
          <w:p w14:paraId="65C0F83F" w14:textId="77777777" w:rsidR="00C05FC8" w:rsidRDefault="00C05FC8">
            <w:proofErr w:type="spellStart"/>
            <w:r>
              <w:t>гекто</w:t>
            </w:r>
            <w:proofErr w:type="spellEnd"/>
          </w:p>
        </w:tc>
        <w:tc>
          <w:tcPr>
            <w:tcW w:w="1417" w:type="dxa"/>
          </w:tcPr>
          <w:p w14:paraId="3700680C" w14:textId="77777777" w:rsidR="00C05FC8" w:rsidRDefault="00C05FC8">
            <w:pPr>
              <w:jc w:val="center"/>
            </w:pPr>
            <w:r>
              <w:t>h</w:t>
            </w:r>
          </w:p>
        </w:tc>
        <w:tc>
          <w:tcPr>
            <w:tcW w:w="1134" w:type="dxa"/>
          </w:tcPr>
          <w:p w14:paraId="25A46210" w14:textId="77777777" w:rsidR="00C05FC8" w:rsidRDefault="00C05FC8">
            <w:pPr>
              <w:jc w:val="center"/>
            </w:pPr>
            <w:r>
              <w:t>г</w:t>
            </w:r>
          </w:p>
        </w:tc>
        <w:tc>
          <w:tcPr>
            <w:tcW w:w="1134" w:type="dxa"/>
          </w:tcPr>
          <w:p w14:paraId="2E52C127" w14:textId="77777777" w:rsidR="00C05FC8" w:rsidRDefault="00C05FC8">
            <w:pPr>
              <w:jc w:val="center"/>
            </w:pPr>
            <w:r>
              <w:t>10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37C8B7A1" w14:textId="77777777" w:rsidR="00C05FC8" w:rsidRDefault="00C05FC8"/>
        </w:tc>
        <w:tc>
          <w:tcPr>
            <w:tcW w:w="2694" w:type="dxa"/>
          </w:tcPr>
          <w:p w14:paraId="2A3979C0" w14:textId="77777777" w:rsidR="00C05FC8" w:rsidRDefault="00C05FC8"/>
        </w:tc>
      </w:tr>
      <w:tr w:rsidR="00C05FC8" w14:paraId="74F80D70" w14:textId="77777777">
        <w:trPr>
          <w:cantSplit/>
        </w:trPr>
        <w:tc>
          <w:tcPr>
            <w:tcW w:w="1526" w:type="dxa"/>
          </w:tcPr>
          <w:p w14:paraId="00771761" w14:textId="77777777" w:rsidR="00C05FC8" w:rsidRDefault="00C05FC8">
            <w:r>
              <w:t>дека</w:t>
            </w:r>
          </w:p>
        </w:tc>
        <w:tc>
          <w:tcPr>
            <w:tcW w:w="1417" w:type="dxa"/>
          </w:tcPr>
          <w:p w14:paraId="73C8A233" w14:textId="77777777" w:rsidR="00C05FC8" w:rsidRDefault="00C05FC8">
            <w:pPr>
              <w:jc w:val="center"/>
            </w:pPr>
            <w:proofErr w:type="spellStart"/>
            <w:r>
              <w:t>da</w:t>
            </w:r>
            <w:proofErr w:type="spellEnd"/>
          </w:p>
        </w:tc>
        <w:tc>
          <w:tcPr>
            <w:tcW w:w="1134" w:type="dxa"/>
          </w:tcPr>
          <w:p w14:paraId="7303870C" w14:textId="77777777" w:rsidR="00C05FC8" w:rsidRDefault="00C05FC8">
            <w:pPr>
              <w:jc w:val="center"/>
            </w:pPr>
            <w:r>
              <w:t>да</w:t>
            </w:r>
          </w:p>
        </w:tc>
        <w:tc>
          <w:tcPr>
            <w:tcW w:w="1134" w:type="dxa"/>
          </w:tcPr>
          <w:p w14:paraId="6960BAC9" w14:textId="77777777" w:rsidR="00C05FC8" w:rsidRDefault="00C05FC8">
            <w:pPr>
              <w:jc w:val="center"/>
            </w:pPr>
            <w:r>
              <w:t>10</w:t>
            </w:r>
            <w:r>
              <w:rPr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3EEAB2B9" w14:textId="77777777" w:rsidR="00C05FC8" w:rsidRDefault="00C05FC8"/>
        </w:tc>
        <w:tc>
          <w:tcPr>
            <w:tcW w:w="2694" w:type="dxa"/>
          </w:tcPr>
          <w:p w14:paraId="4CD726CB" w14:textId="77777777" w:rsidR="00C05FC8" w:rsidRDefault="00C05FC8"/>
        </w:tc>
      </w:tr>
      <w:tr w:rsidR="00C05FC8" w14:paraId="4CF08662" w14:textId="77777777">
        <w:trPr>
          <w:cantSplit/>
        </w:trPr>
        <w:tc>
          <w:tcPr>
            <w:tcW w:w="1526" w:type="dxa"/>
          </w:tcPr>
          <w:p w14:paraId="6B287DC4" w14:textId="77777777" w:rsidR="00C05FC8" w:rsidRDefault="00C05FC8">
            <w:r>
              <w:t>деци</w:t>
            </w:r>
          </w:p>
        </w:tc>
        <w:tc>
          <w:tcPr>
            <w:tcW w:w="1417" w:type="dxa"/>
          </w:tcPr>
          <w:p w14:paraId="0B6DC09E" w14:textId="77777777" w:rsidR="00C05FC8" w:rsidRDefault="00C05FC8">
            <w:pPr>
              <w:jc w:val="center"/>
            </w:pPr>
            <w:r>
              <w:t>d</w:t>
            </w:r>
          </w:p>
        </w:tc>
        <w:tc>
          <w:tcPr>
            <w:tcW w:w="1134" w:type="dxa"/>
          </w:tcPr>
          <w:p w14:paraId="0C831CFB" w14:textId="77777777" w:rsidR="00C05FC8" w:rsidRDefault="00C05FC8">
            <w:pPr>
              <w:jc w:val="center"/>
            </w:pPr>
            <w:r>
              <w:t>д</w:t>
            </w:r>
          </w:p>
        </w:tc>
        <w:tc>
          <w:tcPr>
            <w:tcW w:w="1134" w:type="dxa"/>
          </w:tcPr>
          <w:p w14:paraId="1CFB89C6" w14:textId="77777777" w:rsidR="00C05FC8" w:rsidRDefault="00C05FC8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-1</w:t>
            </w:r>
          </w:p>
        </w:tc>
        <w:tc>
          <w:tcPr>
            <w:tcW w:w="1134" w:type="dxa"/>
          </w:tcPr>
          <w:p w14:paraId="78E13A6E" w14:textId="77777777" w:rsidR="00C05FC8" w:rsidRDefault="00C05FC8">
            <w:proofErr w:type="spellStart"/>
            <w:r>
              <w:t>dB</w:t>
            </w:r>
            <w:proofErr w:type="spellEnd"/>
          </w:p>
        </w:tc>
        <w:tc>
          <w:tcPr>
            <w:tcW w:w="2694" w:type="dxa"/>
          </w:tcPr>
          <w:p w14:paraId="738B956E" w14:textId="77777777" w:rsidR="00C05FC8" w:rsidRDefault="00C05FC8">
            <w:r>
              <w:t>дБ (децибел)</w:t>
            </w:r>
          </w:p>
        </w:tc>
      </w:tr>
      <w:tr w:rsidR="00C05FC8" w14:paraId="11A46F63" w14:textId="77777777">
        <w:trPr>
          <w:cantSplit/>
        </w:trPr>
        <w:tc>
          <w:tcPr>
            <w:tcW w:w="1526" w:type="dxa"/>
          </w:tcPr>
          <w:p w14:paraId="42604D52" w14:textId="77777777" w:rsidR="00C05FC8" w:rsidRDefault="00C05FC8">
            <w:proofErr w:type="spellStart"/>
            <w:r>
              <w:t>санти</w:t>
            </w:r>
            <w:proofErr w:type="spellEnd"/>
          </w:p>
        </w:tc>
        <w:tc>
          <w:tcPr>
            <w:tcW w:w="1417" w:type="dxa"/>
          </w:tcPr>
          <w:p w14:paraId="038315F7" w14:textId="77777777" w:rsidR="00C05FC8" w:rsidRDefault="00C05FC8">
            <w:pPr>
              <w:jc w:val="center"/>
            </w:pPr>
            <w:r>
              <w:t>c</w:t>
            </w:r>
          </w:p>
        </w:tc>
        <w:tc>
          <w:tcPr>
            <w:tcW w:w="1134" w:type="dxa"/>
          </w:tcPr>
          <w:p w14:paraId="56EE49AB" w14:textId="77777777" w:rsidR="00C05FC8" w:rsidRDefault="00C05FC8">
            <w:pPr>
              <w:jc w:val="center"/>
            </w:pPr>
            <w:r>
              <w:t>с</w:t>
            </w:r>
          </w:p>
        </w:tc>
        <w:tc>
          <w:tcPr>
            <w:tcW w:w="1134" w:type="dxa"/>
          </w:tcPr>
          <w:p w14:paraId="0E8D1405" w14:textId="77777777" w:rsidR="00C05FC8" w:rsidRDefault="00C05FC8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-2</w:t>
            </w:r>
          </w:p>
        </w:tc>
        <w:tc>
          <w:tcPr>
            <w:tcW w:w="1134" w:type="dxa"/>
          </w:tcPr>
          <w:p w14:paraId="5545B0B3" w14:textId="77777777" w:rsidR="00C05FC8" w:rsidRDefault="00C05FC8">
            <w:proofErr w:type="spellStart"/>
            <w:r>
              <w:t>cm</w:t>
            </w:r>
            <w:proofErr w:type="spellEnd"/>
          </w:p>
        </w:tc>
        <w:tc>
          <w:tcPr>
            <w:tcW w:w="2694" w:type="dxa"/>
          </w:tcPr>
          <w:p w14:paraId="6D98954C" w14:textId="77777777" w:rsidR="00C05FC8" w:rsidRDefault="00C05FC8">
            <w:r>
              <w:t>см (сантиметр)</w:t>
            </w:r>
          </w:p>
        </w:tc>
      </w:tr>
      <w:tr w:rsidR="00C05FC8" w14:paraId="68FCD29D" w14:textId="77777777">
        <w:trPr>
          <w:cantSplit/>
        </w:trPr>
        <w:tc>
          <w:tcPr>
            <w:tcW w:w="1526" w:type="dxa"/>
          </w:tcPr>
          <w:p w14:paraId="6C51D64B" w14:textId="77777777" w:rsidR="00C05FC8" w:rsidRDefault="00C05FC8">
            <w:proofErr w:type="spellStart"/>
            <w:r>
              <w:t>милли</w:t>
            </w:r>
            <w:proofErr w:type="spellEnd"/>
          </w:p>
        </w:tc>
        <w:tc>
          <w:tcPr>
            <w:tcW w:w="1417" w:type="dxa"/>
          </w:tcPr>
          <w:p w14:paraId="1A96F754" w14:textId="77777777" w:rsidR="00C05FC8" w:rsidRDefault="00C05FC8">
            <w:pPr>
              <w:jc w:val="center"/>
            </w:pPr>
            <w:r>
              <w:t>m</w:t>
            </w:r>
          </w:p>
        </w:tc>
        <w:tc>
          <w:tcPr>
            <w:tcW w:w="1134" w:type="dxa"/>
          </w:tcPr>
          <w:p w14:paraId="2C9B2390" w14:textId="77777777" w:rsidR="00C05FC8" w:rsidRDefault="00C05FC8">
            <w:pPr>
              <w:jc w:val="center"/>
            </w:pPr>
            <w:r>
              <w:t>м</w:t>
            </w:r>
          </w:p>
        </w:tc>
        <w:tc>
          <w:tcPr>
            <w:tcW w:w="1134" w:type="dxa"/>
          </w:tcPr>
          <w:p w14:paraId="56B0212E" w14:textId="77777777" w:rsidR="00C05FC8" w:rsidRDefault="00C05FC8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-3</w:t>
            </w:r>
          </w:p>
        </w:tc>
        <w:tc>
          <w:tcPr>
            <w:tcW w:w="1134" w:type="dxa"/>
          </w:tcPr>
          <w:p w14:paraId="3DF5C1B2" w14:textId="77777777" w:rsidR="00C05FC8" w:rsidRDefault="00C05FC8">
            <w:proofErr w:type="spellStart"/>
            <w:r>
              <w:t>mA</w:t>
            </w:r>
            <w:proofErr w:type="spellEnd"/>
          </w:p>
        </w:tc>
        <w:tc>
          <w:tcPr>
            <w:tcW w:w="2694" w:type="dxa"/>
          </w:tcPr>
          <w:p w14:paraId="1814974B" w14:textId="77777777" w:rsidR="00C05FC8" w:rsidRDefault="00C05FC8">
            <w:r>
              <w:t>мА (миллиампер)</w:t>
            </w:r>
          </w:p>
        </w:tc>
      </w:tr>
      <w:tr w:rsidR="00C05FC8" w14:paraId="70AD1F81" w14:textId="77777777">
        <w:trPr>
          <w:cantSplit/>
        </w:trPr>
        <w:tc>
          <w:tcPr>
            <w:tcW w:w="1526" w:type="dxa"/>
          </w:tcPr>
          <w:p w14:paraId="4628BDFB" w14:textId="77777777" w:rsidR="00C05FC8" w:rsidRDefault="00C05FC8">
            <w:r>
              <w:t>микро</w:t>
            </w:r>
          </w:p>
        </w:tc>
        <w:tc>
          <w:tcPr>
            <w:tcW w:w="1417" w:type="dxa"/>
          </w:tcPr>
          <w:p w14:paraId="240D2412" w14:textId="77777777" w:rsidR="00C05FC8" w:rsidRDefault="00C05FC8">
            <w:pPr>
              <w:jc w:val="center"/>
            </w:pPr>
            <w:r>
              <w:t>µ</w:t>
            </w:r>
          </w:p>
        </w:tc>
        <w:tc>
          <w:tcPr>
            <w:tcW w:w="1134" w:type="dxa"/>
          </w:tcPr>
          <w:p w14:paraId="272D90DF" w14:textId="77777777" w:rsidR="00C05FC8" w:rsidRDefault="00C05FC8">
            <w:pPr>
              <w:jc w:val="center"/>
            </w:pPr>
            <w:proofErr w:type="spellStart"/>
            <w:r>
              <w:t>мк</w:t>
            </w:r>
            <w:proofErr w:type="spellEnd"/>
          </w:p>
        </w:tc>
        <w:tc>
          <w:tcPr>
            <w:tcW w:w="1134" w:type="dxa"/>
          </w:tcPr>
          <w:p w14:paraId="1A1B75AF" w14:textId="77777777" w:rsidR="00C05FC8" w:rsidRDefault="00C05FC8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-6</w:t>
            </w:r>
          </w:p>
        </w:tc>
        <w:tc>
          <w:tcPr>
            <w:tcW w:w="1134" w:type="dxa"/>
          </w:tcPr>
          <w:p w14:paraId="2A7E76AB" w14:textId="77777777" w:rsidR="00C05FC8" w:rsidRDefault="00C05FC8">
            <w:r>
              <w:t>µH</w:t>
            </w:r>
          </w:p>
        </w:tc>
        <w:tc>
          <w:tcPr>
            <w:tcW w:w="2694" w:type="dxa"/>
          </w:tcPr>
          <w:p w14:paraId="509B4B85" w14:textId="77777777" w:rsidR="00C05FC8" w:rsidRDefault="00C05FC8">
            <w:proofErr w:type="spellStart"/>
            <w:r>
              <w:t>мкГн</w:t>
            </w:r>
            <w:proofErr w:type="spellEnd"/>
            <w:r>
              <w:t xml:space="preserve"> (микрогенри)</w:t>
            </w:r>
          </w:p>
        </w:tc>
      </w:tr>
      <w:tr w:rsidR="00C05FC8" w14:paraId="0CA3E69B" w14:textId="77777777">
        <w:trPr>
          <w:cantSplit/>
        </w:trPr>
        <w:tc>
          <w:tcPr>
            <w:tcW w:w="1526" w:type="dxa"/>
          </w:tcPr>
          <w:p w14:paraId="3C9E912C" w14:textId="77777777" w:rsidR="00C05FC8" w:rsidRDefault="00C05FC8">
            <w:r>
              <w:t>нано</w:t>
            </w:r>
          </w:p>
        </w:tc>
        <w:tc>
          <w:tcPr>
            <w:tcW w:w="1417" w:type="dxa"/>
          </w:tcPr>
          <w:p w14:paraId="2A3421D2" w14:textId="77777777" w:rsidR="00C05FC8" w:rsidRDefault="00C05FC8">
            <w:pPr>
              <w:jc w:val="center"/>
            </w:pPr>
            <w:r>
              <w:t>n</w:t>
            </w:r>
          </w:p>
        </w:tc>
        <w:tc>
          <w:tcPr>
            <w:tcW w:w="1134" w:type="dxa"/>
          </w:tcPr>
          <w:p w14:paraId="2D025127" w14:textId="77777777" w:rsidR="00C05FC8" w:rsidRDefault="00C05FC8">
            <w:pPr>
              <w:jc w:val="center"/>
            </w:pPr>
            <w:r>
              <w:t>н</w:t>
            </w:r>
          </w:p>
        </w:tc>
        <w:tc>
          <w:tcPr>
            <w:tcW w:w="1134" w:type="dxa"/>
          </w:tcPr>
          <w:p w14:paraId="4CF0132B" w14:textId="77777777" w:rsidR="00C05FC8" w:rsidRDefault="00C05FC8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-9</w:t>
            </w:r>
          </w:p>
        </w:tc>
        <w:tc>
          <w:tcPr>
            <w:tcW w:w="1134" w:type="dxa"/>
          </w:tcPr>
          <w:p w14:paraId="311C35D5" w14:textId="77777777" w:rsidR="00C05FC8" w:rsidRDefault="00C05FC8">
            <w:proofErr w:type="spellStart"/>
            <w:r>
              <w:t>nF</w:t>
            </w:r>
            <w:proofErr w:type="spellEnd"/>
          </w:p>
        </w:tc>
        <w:tc>
          <w:tcPr>
            <w:tcW w:w="2694" w:type="dxa"/>
          </w:tcPr>
          <w:p w14:paraId="224A04B9" w14:textId="77777777" w:rsidR="00C05FC8" w:rsidRDefault="00C05FC8">
            <w:proofErr w:type="spellStart"/>
            <w:r>
              <w:t>нФ</w:t>
            </w:r>
            <w:proofErr w:type="spellEnd"/>
            <w:r>
              <w:t xml:space="preserve"> (</w:t>
            </w:r>
            <w:proofErr w:type="spellStart"/>
            <w:r>
              <w:t>нанофарад</w:t>
            </w:r>
            <w:proofErr w:type="spellEnd"/>
            <w:r>
              <w:t>)</w:t>
            </w:r>
          </w:p>
        </w:tc>
      </w:tr>
      <w:tr w:rsidR="00C05FC8" w14:paraId="7E0DF9AF" w14:textId="77777777">
        <w:trPr>
          <w:cantSplit/>
        </w:trPr>
        <w:tc>
          <w:tcPr>
            <w:tcW w:w="1526" w:type="dxa"/>
          </w:tcPr>
          <w:p w14:paraId="06D28108" w14:textId="77777777" w:rsidR="00C05FC8" w:rsidRDefault="00C05FC8">
            <w:r>
              <w:t>пико</w:t>
            </w:r>
          </w:p>
        </w:tc>
        <w:tc>
          <w:tcPr>
            <w:tcW w:w="1417" w:type="dxa"/>
          </w:tcPr>
          <w:p w14:paraId="54ACD6A3" w14:textId="77777777" w:rsidR="00C05FC8" w:rsidRDefault="00C05F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1134" w:type="dxa"/>
          </w:tcPr>
          <w:p w14:paraId="05B3170A" w14:textId="77777777" w:rsidR="00C05FC8" w:rsidRDefault="00C05FC8">
            <w:pPr>
              <w:jc w:val="center"/>
              <w:rPr>
                <w:lang w:val="en-US"/>
              </w:rPr>
            </w:pPr>
            <w:r>
              <w:t>п</w:t>
            </w:r>
          </w:p>
        </w:tc>
        <w:tc>
          <w:tcPr>
            <w:tcW w:w="1134" w:type="dxa"/>
          </w:tcPr>
          <w:p w14:paraId="42879CB8" w14:textId="77777777" w:rsidR="00C05FC8" w:rsidRDefault="00C05F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  <w:r>
              <w:rPr>
                <w:vertAlign w:val="superscript"/>
                <w:lang w:val="en-US"/>
              </w:rPr>
              <w:t>-12</w:t>
            </w:r>
          </w:p>
        </w:tc>
        <w:tc>
          <w:tcPr>
            <w:tcW w:w="1134" w:type="dxa"/>
          </w:tcPr>
          <w:p w14:paraId="679420A0" w14:textId="77777777" w:rsidR="00C05FC8" w:rsidRDefault="00C05FC8">
            <w:pPr>
              <w:rPr>
                <w:lang w:val="en-US"/>
              </w:rPr>
            </w:pPr>
            <w:r>
              <w:rPr>
                <w:lang w:val="en-US"/>
              </w:rPr>
              <w:t xml:space="preserve">pF </w:t>
            </w:r>
          </w:p>
        </w:tc>
        <w:tc>
          <w:tcPr>
            <w:tcW w:w="2694" w:type="dxa"/>
          </w:tcPr>
          <w:p w14:paraId="38B4758A" w14:textId="77777777" w:rsidR="00C05FC8" w:rsidRDefault="00C05FC8">
            <w:r>
              <w:t>пФ (пикофарад)</w:t>
            </w:r>
          </w:p>
        </w:tc>
      </w:tr>
      <w:tr w:rsidR="00C05FC8" w14:paraId="2A4B51B4" w14:textId="77777777">
        <w:trPr>
          <w:cantSplit/>
        </w:trPr>
        <w:tc>
          <w:tcPr>
            <w:tcW w:w="1526" w:type="dxa"/>
          </w:tcPr>
          <w:p w14:paraId="7930A482" w14:textId="77777777" w:rsidR="00C05FC8" w:rsidRDefault="00C05FC8">
            <w:proofErr w:type="spellStart"/>
            <w:r>
              <w:t>фемто</w:t>
            </w:r>
            <w:proofErr w:type="spellEnd"/>
          </w:p>
        </w:tc>
        <w:tc>
          <w:tcPr>
            <w:tcW w:w="1417" w:type="dxa"/>
          </w:tcPr>
          <w:p w14:paraId="5A240BD5" w14:textId="77777777" w:rsidR="00C05FC8" w:rsidRDefault="00C05FC8">
            <w:pPr>
              <w:jc w:val="center"/>
            </w:pPr>
            <w:r>
              <w:t>f</w:t>
            </w:r>
          </w:p>
        </w:tc>
        <w:tc>
          <w:tcPr>
            <w:tcW w:w="1134" w:type="dxa"/>
          </w:tcPr>
          <w:p w14:paraId="33E6C6EB" w14:textId="77777777" w:rsidR="00C05FC8" w:rsidRDefault="00C05FC8">
            <w:pPr>
              <w:jc w:val="center"/>
            </w:pPr>
            <w:r>
              <w:t>ф</w:t>
            </w:r>
          </w:p>
        </w:tc>
        <w:tc>
          <w:tcPr>
            <w:tcW w:w="1134" w:type="dxa"/>
          </w:tcPr>
          <w:p w14:paraId="3769E55C" w14:textId="77777777" w:rsidR="00C05FC8" w:rsidRDefault="00C05FC8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-15</w:t>
            </w:r>
          </w:p>
        </w:tc>
        <w:tc>
          <w:tcPr>
            <w:tcW w:w="1134" w:type="dxa"/>
          </w:tcPr>
          <w:p w14:paraId="7490D8E7" w14:textId="77777777" w:rsidR="00C05FC8" w:rsidRDefault="00C05FC8"/>
        </w:tc>
        <w:tc>
          <w:tcPr>
            <w:tcW w:w="2694" w:type="dxa"/>
          </w:tcPr>
          <w:p w14:paraId="73DE17FE" w14:textId="77777777" w:rsidR="00C05FC8" w:rsidRDefault="00C05FC8"/>
        </w:tc>
      </w:tr>
      <w:tr w:rsidR="00C05FC8" w14:paraId="7D4F0704" w14:textId="77777777">
        <w:trPr>
          <w:cantSplit/>
        </w:trPr>
        <w:tc>
          <w:tcPr>
            <w:tcW w:w="1526" w:type="dxa"/>
          </w:tcPr>
          <w:p w14:paraId="268A258F" w14:textId="77777777" w:rsidR="00C05FC8" w:rsidRDefault="00C05FC8">
            <w:proofErr w:type="spellStart"/>
            <w:r>
              <w:t>атто</w:t>
            </w:r>
            <w:proofErr w:type="spellEnd"/>
          </w:p>
        </w:tc>
        <w:tc>
          <w:tcPr>
            <w:tcW w:w="1417" w:type="dxa"/>
          </w:tcPr>
          <w:p w14:paraId="1CCF9726" w14:textId="77777777" w:rsidR="00C05FC8" w:rsidRDefault="00C05FC8">
            <w:pPr>
              <w:jc w:val="center"/>
            </w:pPr>
            <w:r>
              <w:t>a</w:t>
            </w:r>
          </w:p>
        </w:tc>
        <w:tc>
          <w:tcPr>
            <w:tcW w:w="1134" w:type="dxa"/>
          </w:tcPr>
          <w:p w14:paraId="62E6491F" w14:textId="77777777" w:rsidR="00C05FC8" w:rsidRDefault="00C05FC8">
            <w:pPr>
              <w:jc w:val="center"/>
            </w:pPr>
            <w:r>
              <w:t>а</w:t>
            </w:r>
          </w:p>
        </w:tc>
        <w:tc>
          <w:tcPr>
            <w:tcW w:w="1134" w:type="dxa"/>
          </w:tcPr>
          <w:p w14:paraId="37900C92" w14:textId="77777777" w:rsidR="00C05FC8" w:rsidRDefault="00C05FC8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-18</w:t>
            </w:r>
          </w:p>
        </w:tc>
        <w:tc>
          <w:tcPr>
            <w:tcW w:w="1134" w:type="dxa"/>
          </w:tcPr>
          <w:p w14:paraId="2C3EFC81" w14:textId="77777777" w:rsidR="00C05FC8" w:rsidRDefault="00C05FC8"/>
        </w:tc>
        <w:tc>
          <w:tcPr>
            <w:tcW w:w="2694" w:type="dxa"/>
          </w:tcPr>
          <w:p w14:paraId="0769B4F0" w14:textId="77777777" w:rsidR="00C05FC8" w:rsidRDefault="00C05FC8"/>
        </w:tc>
      </w:tr>
    </w:tbl>
    <w:p w14:paraId="5BCD2E9F" w14:textId="77777777" w:rsidR="00C05FC8" w:rsidRDefault="00C05FC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5136"/>
      </w:tblGrid>
      <w:tr w:rsidR="00C05FC8" w14:paraId="32EFDDDA" w14:textId="77777777">
        <w:tc>
          <w:tcPr>
            <w:tcW w:w="4786" w:type="dxa"/>
          </w:tcPr>
          <w:p w14:paraId="69826180" w14:textId="77777777" w:rsidR="00C05FC8" w:rsidRDefault="00C05F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НЕПРАВИЛЬНО</w:t>
            </w:r>
          </w:p>
        </w:tc>
        <w:tc>
          <w:tcPr>
            <w:tcW w:w="5136" w:type="dxa"/>
          </w:tcPr>
          <w:p w14:paraId="49E3603D" w14:textId="77777777" w:rsidR="00C05FC8" w:rsidRDefault="00C05F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ПРАВИЛЬНО</w:t>
            </w:r>
          </w:p>
        </w:tc>
      </w:tr>
      <w:tr w:rsidR="00C05FC8" w14:paraId="428C4A0E" w14:textId="77777777">
        <w:tc>
          <w:tcPr>
            <w:tcW w:w="4786" w:type="dxa"/>
          </w:tcPr>
          <w:p w14:paraId="371EB7EE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CFACEC" w14:textId="77777777" w:rsidR="00CE7BE0" w:rsidRDefault="00CE7BE0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830718" w14:textId="3562AE90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КГц</w:t>
            </w:r>
          </w:p>
          <w:p w14:paraId="2DB3F132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кбит,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КБит</w:t>
            </w:r>
            <w:proofErr w:type="spellEnd"/>
          </w:p>
          <w:p w14:paraId="6B38DDF5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кБайт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кбайт,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КБайт</w:t>
            </w:r>
            <w:proofErr w:type="spellEnd"/>
          </w:p>
          <w:p w14:paraId="7FA7F530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7635EF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мбайт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МБайт</w:t>
            </w:r>
            <w:proofErr w:type="spellEnd"/>
          </w:p>
          <w:p w14:paraId="770009A2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гбайт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ГБайт</w:t>
            </w:r>
            <w:proofErr w:type="spellEnd"/>
          </w:p>
        </w:tc>
        <w:tc>
          <w:tcPr>
            <w:tcW w:w="5136" w:type="dxa"/>
          </w:tcPr>
          <w:p w14:paraId="577E76B3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Обратите внимание на следующие сокращения (и в особенности на использование приставок):</w:t>
            </w:r>
          </w:p>
          <w:p w14:paraId="299C8BC4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кГц (килогерц)</w:t>
            </w:r>
          </w:p>
          <w:p w14:paraId="75AAB6C4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Кбит (килобит)</w:t>
            </w:r>
          </w:p>
          <w:p w14:paraId="313271DE" w14:textId="02794846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E95AA9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Кбайт (килобайт). 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Внимание: только в сокращениях Кбит, К</w:t>
            </w:r>
            <w:r w:rsidR="00E95AA9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(Кбайт) приставка «кило обозначается прописной буквой К.</w:t>
            </w:r>
          </w:p>
          <w:p w14:paraId="77472471" w14:textId="2FEEB0F8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E95AA9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Мбайт (мегабайт)</w:t>
            </w:r>
          </w:p>
          <w:p w14:paraId="7F4DF83C" w14:textId="0FAAD19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E95AA9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Гбайт (гигабайт)</w:t>
            </w:r>
          </w:p>
          <w:p w14:paraId="6D39194B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(вольт) – напряжение; Вт (ватт) – мощность</w:t>
            </w:r>
          </w:p>
        </w:tc>
      </w:tr>
      <w:tr w:rsidR="00C05FC8" w14:paraId="1C5CCCF2" w14:textId="77777777">
        <w:tc>
          <w:tcPr>
            <w:tcW w:w="4786" w:type="dxa"/>
          </w:tcPr>
          <w:p w14:paraId="1B01E603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E1BC49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549FB3" w14:textId="77777777" w:rsidR="00CE7BE0" w:rsidRDefault="00CE7BE0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C771C9" w14:textId="77777777" w:rsidR="00CE7BE0" w:rsidRDefault="00CE7BE0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010308" w14:textId="6D7F9015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секунд, десять с</w:t>
            </w:r>
          </w:p>
          <w:p w14:paraId="56DDFA75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 сек 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(неправильное сокращение)</w:t>
            </w:r>
          </w:p>
          <w:p w14:paraId="1CDE4F52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 минут</w:t>
            </w:r>
          </w:p>
          <w:p w14:paraId="1795B716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 часов</w:t>
            </w:r>
          </w:p>
        </w:tc>
        <w:tc>
          <w:tcPr>
            <w:tcW w:w="5136" w:type="dxa"/>
          </w:tcPr>
          <w:p w14:paraId="659D869B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lastRenderedPageBreak/>
              <w:t>Если перед единицей измерения указана цифра, то единица измерения пишется сокращенно; если число записано прописью, то единица измерения пишется полностью:</w:t>
            </w:r>
          </w:p>
          <w:p w14:paraId="6741CA50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с</w:t>
            </w:r>
          </w:p>
          <w:p w14:paraId="61FB4F61" w14:textId="77777777" w:rsidR="00C05FC8" w:rsidRDefault="00C05FC8">
            <w:pPr>
              <w:pStyle w:val="210"/>
              <w:ind w:right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десять секунд</w:t>
            </w:r>
            <w:r>
              <w:rPr>
                <w:sz w:val="22"/>
                <w:szCs w:val="22"/>
              </w:rPr>
              <w:t xml:space="preserve"> </w:t>
            </w:r>
          </w:p>
          <w:p w14:paraId="012120CC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MS Serif Cyr" w:hAnsi="MS Serif Cyr" w:cs="MS Serif Cyr"/>
                <w:sz w:val="22"/>
                <w:szCs w:val="22"/>
              </w:rPr>
              <w:t xml:space="preserve">15 мин 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(без точки)</w:t>
            </w:r>
          </w:p>
          <w:p w14:paraId="6EF3DC71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MS Serif Cyr" w:hAnsi="MS Serif Cyr" w:cs="MS Serif Cyr"/>
                <w:sz w:val="22"/>
                <w:szCs w:val="22"/>
              </w:rPr>
              <w:lastRenderedPageBreak/>
              <w:t xml:space="preserve">8 ч 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(без точки)</w:t>
            </w:r>
          </w:p>
        </w:tc>
      </w:tr>
      <w:tr w:rsidR="00C05FC8" w14:paraId="6613A979" w14:textId="77777777">
        <w:tc>
          <w:tcPr>
            <w:tcW w:w="4786" w:type="dxa"/>
          </w:tcPr>
          <w:p w14:paraId="2F2F2287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81DBE4" w14:textId="77777777" w:rsidR="00CE7BE0" w:rsidRDefault="00CE7BE0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4C5AE0" w14:textId="6B65051B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7-байтный, 3-полосный</w:t>
            </w:r>
          </w:p>
          <w:p w14:paraId="1247284E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2-мерный, двухмерный</w:t>
            </w:r>
          </w:p>
          <w:p w14:paraId="4EE20583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Схема SAB 4209 декодирует 32 команды (с точностью до 1 резервной)</w:t>
            </w:r>
          </w:p>
        </w:tc>
        <w:tc>
          <w:tcPr>
            <w:tcW w:w="5136" w:type="dxa"/>
          </w:tcPr>
          <w:p w14:paraId="4FFA4FE0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Цифры до десяти включительно не сокращаются, если после них не идет единица измерения.</w:t>
            </w:r>
          </w:p>
          <w:p w14:paraId="50D723AF" w14:textId="77777777" w:rsidR="00C05FC8" w:rsidRDefault="00C05FC8">
            <w:r>
              <w:t>семи</w:t>
            </w:r>
            <w:r>
              <w:rPr>
                <w:highlight w:val="cyan"/>
              </w:rPr>
              <w:t>байтн</w:t>
            </w:r>
            <w:r>
              <w:t>ый, трехполосный</w:t>
            </w:r>
          </w:p>
          <w:p w14:paraId="6880CC36" w14:textId="77777777" w:rsidR="00C05FC8" w:rsidRDefault="00C05FC8">
            <w:r>
              <w:t>двумерный</w:t>
            </w:r>
          </w:p>
          <w:p w14:paraId="30271314" w14:textId="77777777" w:rsidR="00C05FC8" w:rsidRDefault="00C05FC8">
            <w:r>
              <w:t>Схема SAB 4209 декодирует 32 команды (с точностью до одной резервной)</w:t>
            </w:r>
          </w:p>
        </w:tc>
      </w:tr>
      <w:tr w:rsidR="00C05FC8" w14:paraId="4BEDA791" w14:textId="77777777">
        <w:tc>
          <w:tcPr>
            <w:tcW w:w="4786" w:type="dxa"/>
          </w:tcPr>
          <w:p w14:paraId="1B59848A" w14:textId="6F62F9AC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849E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  <w:p w14:paraId="078D5C4A" w14:textId="77777777" w:rsidR="00B849EF" w:rsidRDefault="00B849EF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9DF6D2" w14:textId="77777777" w:rsidR="00B849EF" w:rsidRDefault="00B849EF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3E6618" w14:textId="551A4A37" w:rsidR="00C05FC8" w:rsidRDefault="00AA26B5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  <w:r w:rsidR="00C05FC8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  <w:p w14:paraId="636FB454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7532647</w:t>
            </w:r>
          </w:p>
          <w:p w14:paraId="4F65EC1B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78320952</w:t>
            </w:r>
          </w:p>
          <w:p w14:paraId="141FAFBD" w14:textId="5BF92FE7" w:rsidR="00C05FC8" w:rsidRDefault="00B849EF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9000000</w:t>
            </w:r>
          </w:p>
        </w:tc>
        <w:tc>
          <w:tcPr>
            <w:tcW w:w="5136" w:type="dxa"/>
          </w:tcPr>
          <w:p w14:paraId="1EA596AA" w14:textId="77777777" w:rsidR="00C05FC8" w:rsidRDefault="00C05FC8">
            <w:r>
              <w:t>1300</w:t>
            </w:r>
          </w:p>
          <w:p w14:paraId="5191C9A7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Пробелы не используются в качестве разделителей в числах вплоть до </w:t>
            </w:r>
            <w:r w:rsidR="00AA26B5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десятка тысяч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и далее:</w:t>
            </w:r>
          </w:p>
          <w:p w14:paraId="60F1F9F6" w14:textId="77777777" w:rsidR="00AA26B5" w:rsidRDefault="00AA26B5" w:rsidP="00AA26B5">
            <w:r>
              <w:t>400 000</w:t>
            </w:r>
          </w:p>
          <w:p w14:paraId="3E0F3A98" w14:textId="77777777" w:rsidR="00C05FC8" w:rsidRDefault="00C05FC8">
            <w:pPr>
              <w:pStyle w:val="12"/>
            </w:pPr>
            <w:r>
              <w:t>7 532 647</w:t>
            </w:r>
          </w:p>
          <w:p w14:paraId="6947A618" w14:textId="77777777" w:rsidR="00C05FC8" w:rsidRDefault="00C05FC8">
            <w:r>
              <w:t>78 320 952</w:t>
            </w:r>
          </w:p>
          <w:p w14:paraId="7CBBCE7E" w14:textId="77777777" w:rsidR="00C05FC8" w:rsidRDefault="00C05FC8">
            <w:pPr>
              <w:rPr>
                <w:color w:val="FF0000"/>
              </w:rPr>
            </w:pPr>
            <w:r>
              <w:t>9 000 000 шт. (лучше: 9 млн шт.)</w:t>
            </w:r>
          </w:p>
        </w:tc>
      </w:tr>
      <w:tr w:rsidR="00C05FC8" w14:paraId="526787CC" w14:textId="77777777">
        <w:tc>
          <w:tcPr>
            <w:tcW w:w="4786" w:type="dxa"/>
          </w:tcPr>
          <w:p w14:paraId="77423FD0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96FC1C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C116C2" w14:textId="77777777" w:rsidR="00B849EF" w:rsidRDefault="00B849EF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61E087" w14:textId="77777777" w:rsidR="00B849EF" w:rsidRDefault="00B849EF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52873B" w14:textId="5592F22F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бит, 38 байтов</w:t>
            </w:r>
          </w:p>
          <w:p w14:paraId="031A99BC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9BF8E8" w14:textId="77777777" w:rsidR="00B849EF" w:rsidRDefault="00B849EF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8876B9" w14:textId="22EF3A4A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много бит</w:t>
            </w:r>
          </w:p>
          <w:p w14:paraId="443F5E3E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несколько байт</w:t>
            </w:r>
          </w:p>
        </w:tc>
        <w:tc>
          <w:tcPr>
            <w:tcW w:w="5136" w:type="dxa"/>
          </w:tcPr>
          <w:p w14:paraId="4E0F427F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Если указывается конкретная величина, слова БИТ и БАЙТ пишутся без падежного окончания, за исключением сочетаний «2, 3, 4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битА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байтА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)», например:</w:t>
            </w:r>
          </w:p>
          <w:p w14:paraId="3A76D109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бит, 2 бита, 3–4 бита, 38 байт…</w:t>
            </w:r>
          </w:p>
          <w:p w14:paraId="7B3E2A5F" w14:textId="77777777" w:rsidR="00C05FC8" w:rsidRDefault="00C05FC8">
            <w:pPr>
              <w:pStyle w:val="210"/>
              <w:ind w:right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Если же конкретная величина не указана, слова БИТ и БАЙТ склоняются:</w:t>
            </w:r>
          </w:p>
          <w:p w14:paraId="1AEC7221" w14:textId="77777777" w:rsidR="00C05FC8" w:rsidRDefault="00C05FC8">
            <w:r>
              <w:t>много битов (байтов)</w:t>
            </w:r>
          </w:p>
          <w:p w14:paraId="7BE319F3" w14:textId="77777777" w:rsidR="00C05FC8" w:rsidRDefault="00C05FC8">
            <w:r>
              <w:t>несколько битов (байтов)</w:t>
            </w:r>
          </w:p>
        </w:tc>
      </w:tr>
    </w:tbl>
    <w:p w14:paraId="68D17526" w14:textId="77777777" w:rsidR="00C05FC8" w:rsidRDefault="00C05FC8"/>
    <w:p w14:paraId="46881D0E" w14:textId="77777777" w:rsidR="00C05FC8" w:rsidRDefault="00C05FC8">
      <w:pPr>
        <w:pStyle w:val="2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CF6B4A" w14:textId="77777777" w:rsidR="00C05FC8" w:rsidRDefault="00C05FC8">
      <w:pPr>
        <w:pStyle w:val="21"/>
      </w:pPr>
      <w:bookmarkStart w:id="13" w:name="_Toc470599827"/>
      <w:bookmarkStart w:id="14" w:name="_Toc498401763"/>
      <w:r>
        <w:t>Комментарии к листингам</w:t>
      </w:r>
      <w:bookmarkEnd w:id="13"/>
      <w:bookmarkEnd w:id="14"/>
    </w:p>
    <w:p w14:paraId="2653E17B" w14:textId="77777777" w:rsidR="00C05FC8" w:rsidRDefault="00C05FC8">
      <w:pPr>
        <w:ind w:right="-1050"/>
        <w:jc w:val="both"/>
      </w:pPr>
      <w:r>
        <w:t>Комментарии к листингам (фрагментам программ) пишутся с заглавной буквы, в конце ставится точка, например:</w:t>
      </w:r>
    </w:p>
    <w:p w14:paraId="7AFDFF3A" w14:textId="77777777" w:rsidR="00C05FC8" w:rsidRDefault="00C05FC8">
      <w:pPr>
        <w:pStyle w:val="a8"/>
      </w:pPr>
      <w:r>
        <w:t>; Проверим, не произошла ли ошибка.</w:t>
      </w:r>
    </w:p>
    <w:p w14:paraId="7D354236" w14:textId="77777777" w:rsidR="00C05FC8" w:rsidRDefault="00C05FC8">
      <w:pPr>
        <w:pStyle w:val="a8"/>
      </w:pPr>
      <w:r>
        <w:t>; Если ошибка произошла, ищем следующий файл.</w:t>
      </w:r>
    </w:p>
    <w:p w14:paraId="7F3A126A" w14:textId="542A9E4A" w:rsidR="00C05FC8" w:rsidRPr="00644E28" w:rsidRDefault="00B849EF">
      <w:pPr>
        <w:pStyle w:val="a8"/>
      </w:pPr>
      <w:r>
        <w:t xml:space="preserve">  </w:t>
      </w:r>
      <w:proofErr w:type="spellStart"/>
      <w:proofErr w:type="gramStart"/>
      <w:r w:rsidR="00C05FC8">
        <w:rPr>
          <w:lang w:val="en-US"/>
        </w:rPr>
        <w:t>cmp</w:t>
      </w:r>
      <w:proofErr w:type="spellEnd"/>
      <w:proofErr w:type="gramEnd"/>
      <w:r>
        <w:t xml:space="preserve">    </w:t>
      </w:r>
      <w:proofErr w:type="spellStart"/>
      <w:r w:rsidR="00C05FC8">
        <w:rPr>
          <w:lang w:val="en-US"/>
        </w:rPr>
        <w:t>eax</w:t>
      </w:r>
      <w:proofErr w:type="spellEnd"/>
      <w:r w:rsidR="00C05FC8" w:rsidRPr="00644E28">
        <w:t>,-1</w:t>
      </w:r>
    </w:p>
    <w:p w14:paraId="71E17600" w14:textId="4834C244" w:rsidR="00C05FC8" w:rsidRPr="00644E28" w:rsidRDefault="00B849EF">
      <w:pPr>
        <w:pStyle w:val="a8"/>
      </w:pPr>
      <w:r>
        <w:t xml:space="preserve">  </w:t>
      </w:r>
      <w:proofErr w:type="spellStart"/>
      <w:r w:rsidR="00C05FC8">
        <w:rPr>
          <w:lang w:val="en-US"/>
        </w:rPr>
        <w:t>jz</w:t>
      </w:r>
      <w:proofErr w:type="spellEnd"/>
      <w:r>
        <w:t xml:space="preserve">     </w:t>
      </w:r>
      <w:proofErr w:type="spellStart"/>
      <w:r w:rsidR="00C05FC8">
        <w:rPr>
          <w:lang w:val="en-US"/>
        </w:rPr>
        <w:t>findnextone</w:t>
      </w:r>
      <w:proofErr w:type="spellEnd"/>
    </w:p>
    <w:p w14:paraId="7178C3D3" w14:textId="77777777" w:rsidR="00C05FC8" w:rsidRDefault="00C05FC8">
      <w:pPr>
        <w:pStyle w:val="2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Поскольку листинги набираются моноширинным шрифтом, то есть все знаки имеют одну и ту же ширину, тире и дефис в таких фрагментах не различаются:</w:t>
      </w:r>
    </w:p>
    <w:p w14:paraId="40FD7029" w14:textId="77777777" w:rsidR="00C05FC8" w:rsidRDefault="00C05FC8">
      <w:pPr>
        <w:pStyle w:val="a8"/>
        <w:rPr>
          <w:lang w:val="en-US"/>
        </w:rPr>
      </w:pPr>
      <w:r>
        <w:rPr>
          <w:lang w:val="en-US"/>
        </w:rPr>
        <w:t>Polygon</w:t>
      </w:r>
    </w:p>
    <w:p w14:paraId="55C4AE22" w14:textId="603678C3" w:rsidR="00C05FC8" w:rsidRDefault="00C05FC8">
      <w:pPr>
        <w:pStyle w:val="a8"/>
        <w:rPr>
          <w:lang w:val="en-US"/>
        </w:rPr>
      </w:pPr>
      <w:r>
        <w:rPr>
          <w:lang w:val="en-US"/>
        </w:rPr>
        <w:t>Enter number of sides &lt;4&gt;:</w:t>
      </w:r>
      <w:r w:rsidR="00B849EF" w:rsidRPr="00B849EF">
        <w:rPr>
          <w:lang w:val="en-US"/>
        </w:rPr>
        <w:t xml:space="preserve">             </w:t>
      </w:r>
      <w:r>
        <w:rPr>
          <w:lang w:val="en-US"/>
        </w:rPr>
        <w:t>3 -</w:t>
      </w:r>
      <w:r>
        <w:rPr>
          <w:snapToGrid w:val="0"/>
          <w:lang w:val="en-US"/>
        </w:rPr>
        <w:t xml:space="preserve"> </w:t>
      </w:r>
      <w:r>
        <w:rPr>
          <w:snapToGrid w:val="0"/>
        </w:rPr>
        <w:t>указать</w:t>
      </w:r>
      <w:r>
        <w:rPr>
          <w:snapToGrid w:val="0"/>
          <w:lang w:val="en-US"/>
        </w:rPr>
        <w:t xml:space="preserve"> </w:t>
      </w:r>
      <w:r>
        <w:rPr>
          <w:snapToGrid w:val="0"/>
        </w:rPr>
        <w:t>количество</w:t>
      </w:r>
      <w:r>
        <w:rPr>
          <w:snapToGrid w:val="0"/>
          <w:lang w:val="en-US"/>
        </w:rPr>
        <w:t xml:space="preserve"> </w:t>
      </w:r>
      <w:r>
        <w:rPr>
          <w:snapToGrid w:val="0"/>
        </w:rPr>
        <w:t>сторон</w:t>
      </w:r>
      <w:r>
        <w:rPr>
          <w:snapToGrid w:val="0"/>
          <w:lang w:val="en-US"/>
        </w:rPr>
        <w:t>.</w:t>
      </w:r>
    </w:p>
    <w:p w14:paraId="75593500" w14:textId="4F07F8F6" w:rsidR="00C05FC8" w:rsidRDefault="00C05FC8">
      <w:pPr>
        <w:pStyle w:val="a8"/>
        <w:rPr>
          <w:lang w:val="en-US"/>
        </w:rPr>
      </w:pPr>
      <w:r>
        <w:rPr>
          <w:lang w:val="en-US"/>
        </w:rPr>
        <w:t>Specify center of polygon or [Edge]:</w:t>
      </w:r>
      <w:r w:rsidR="00B849EF" w:rsidRPr="00B849EF">
        <w:rPr>
          <w:lang w:val="en-US"/>
        </w:rPr>
        <w:t xml:space="preserve">   </w:t>
      </w:r>
      <w:r>
        <w:rPr>
          <w:lang w:val="en-US"/>
        </w:rPr>
        <w:t xml:space="preserve">120,60 - </w:t>
      </w:r>
      <w:r>
        <w:t>указать</w:t>
      </w:r>
      <w:r>
        <w:rPr>
          <w:lang w:val="en-US"/>
        </w:rPr>
        <w:t xml:space="preserve"> </w:t>
      </w:r>
      <w:r>
        <w:t>центр</w:t>
      </w:r>
      <w:r>
        <w:rPr>
          <w:lang w:val="en-US"/>
        </w:rPr>
        <w:t xml:space="preserve"> </w:t>
      </w:r>
      <w:r>
        <w:t>треугольника</w:t>
      </w:r>
      <w:r>
        <w:rPr>
          <w:lang w:val="en-US"/>
        </w:rPr>
        <w:t>.</w:t>
      </w:r>
    </w:p>
    <w:p w14:paraId="7A533B5B" w14:textId="77777777" w:rsidR="00C05FC8" w:rsidRDefault="00C05FC8">
      <w:pPr>
        <w:ind w:right="-1333"/>
        <w:rPr>
          <w:lang w:val="en-US"/>
        </w:rPr>
      </w:pPr>
    </w:p>
    <w:p w14:paraId="661903B9" w14:textId="77777777" w:rsidR="00C05FC8" w:rsidRDefault="00C05FC8">
      <w:pPr>
        <w:ind w:right="-1333"/>
        <w:rPr>
          <w:lang w:val="en-US"/>
        </w:rPr>
      </w:pPr>
    </w:p>
    <w:p w14:paraId="68B0BF2C" w14:textId="77777777" w:rsidR="00C05FC8" w:rsidRPr="00AA26B5" w:rsidRDefault="00AA26B5" w:rsidP="00AA26B5">
      <w:pPr>
        <w:pStyle w:val="21"/>
      </w:pPr>
      <w:r>
        <w:t>Оформление возникающих вопросов</w:t>
      </w:r>
    </w:p>
    <w:p w14:paraId="5FA2FB8F" w14:textId="77777777" w:rsidR="00C05FC8" w:rsidRDefault="00C05FC8">
      <w:pPr>
        <w:ind w:right="-1333"/>
      </w:pPr>
      <w:r>
        <w:t>Места, непонятные по смыслу, помечайте и в файле. В дальнейшем неясности можно будет обсудить с научным редактором. Примечания в электронной версии делаются так:</w:t>
      </w:r>
    </w:p>
    <w:p w14:paraId="0A999177" w14:textId="77777777" w:rsidR="00C05FC8" w:rsidRDefault="00C05FC8">
      <w:pPr>
        <w:ind w:right="-1333"/>
      </w:pPr>
    </w:p>
    <w:p w14:paraId="61A7348D" w14:textId="77777777" w:rsidR="00C05FC8" w:rsidRPr="000C4324" w:rsidRDefault="00C05FC8" w:rsidP="000C4324">
      <w:pPr>
        <w:pStyle w:val="13"/>
        <w:numPr>
          <w:ilvl w:val="0"/>
          <w:numId w:val="2"/>
        </w:numPr>
        <w:ind w:right="-1333"/>
        <w:jc w:val="both"/>
        <w:rPr>
          <w:rFonts w:ascii="Times New Roman" w:hAnsi="Times New Roman" w:cs="Times New Roman"/>
        </w:rPr>
      </w:pPr>
      <w:r w:rsidRPr="000C4324">
        <w:rPr>
          <w:rFonts w:ascii="Times New Roman" w:hAnsi="Times New Roman" w:cs="Times New Roman"/>
        </w:rPr>
        <w:t xml:space="preserve">Выделите мышкой часть текста, вызвавшую затруднения. </w:t>
      </w:r>
    </w:p>
    <w:p w14:paraId="565CE244" w14:textId="41CF7C0C" w:rsidR="00B849EF" w:rsidRDefault="00B849EF" w:rsidP="000C4324">
      <w:pPr>
        <w:pStyle w:val="13"/>
        <w:numPr>
          <w:ilvl w:val="0"/>
          <w:numId w:val="2"/>
        </w:numPr>
        <w:ind w:right="-13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панели </w:t>
      </w:r>
      <w:r w:rsidRPr="00B849EF">
        <w:rPr>
          <w:rFonts w:ascii="Times New Roman" w:hAnsi="Times New Roman" w:cs="Times New Roman"/>
          <w:b/>
          <w:bCs/>
        </w:rPr>
        <w:t>Рецензирование</w:t>
      </w:r>
      <w:r>
        <w:rPr>
          <w:rFonts w:ascii="Times New Roman" w:hAnsi="Times New Roman" w:cs="Times New Roman"/>
        </w:rPr>
        <w:t xml:space="preserve"> нажмите на кнопку </w:t>
      </w:r>
      <w:r w:rsidRPr="00B849EF">
        <w:rPr>
          <w:rFonts w:ascii="Times New Roman" w:hAnsi="Times New Roman" w:cs="Times New Roman"/>
          <w:b/>
          <w:bCs/>
        </w:rPr>
        <w:t>Создать примечание</w:t>
      </w:r>
      <w:r>
        <w:rPr>
          <w:rFonts w:ascii="Times New Roman" w:hAnsi="Times New Roman" w:cs="Times New Roman"/>
        </w:rPr>
        <w:t>.</w:t>
      </w:r>
    </w:p>
    <w:p w14:paraId="6C550EF9" w14:textId="77777777" w:rsidR="00C05FC8" w:rsidRPr="000C4324" w:rsidRDefault="00C05FC8" w:rsidP="000C4324">
      <w:pPr>
        <w:pStyle w:val="13"/>
        <w:numPr>
          <w:ilvl w:val="0"/>
          <w:numId w:val="2"/>
        </w:numPr>
        <w:ind w:right="-1333"/>
        <w:jc w:val="both"/>
        <w:rPr>
          <w:rFonts w:ascii="Times New Roman" w:hAnsi="Times New Roman" w:cs="Times New Roman"/>
        </w:rPr>
      </w:pPr>
      <w:r w:rsidRPr="000C4324">
        <w:rPr>
          <w:rFonts w:ascii="Times New Roman" w:hAnsi="Times New Roman" w:cs="Times New Roman"/>
        </w:rPr>
        <w:t>В появившемся окне впишите текст комментария.</w:t>
      </w:r>
    </w:p>
    <w:p w14:paraId="162C50B5" w14:textId="5D408F4B" w:rsidR="00C05FC8" w:rsidRPr="000C4324" w:rsidRDefault="00C05FC8" w:rsidP="000C4324">
      <w:pPr>
        <w:pStyle w:val="13"/>
        <w:numPr>
          <w:ilvl w:val="0"/>
          <w:numId w:val="2"/>
        </w:numPr>
        <w:ind w:right="-1333"/>
        <w:jc w:val="both"/>
        <w:rPr>
          <w:rFonts w:ascii="Times New Roman" w:hAnsi="Times New Roman" w:cs="Times New Roman"/>
        </w:rPr>
      </w:pPr>
      <w:r w:rsidRPr="000C4324">
        <w:rPr>
          <w:rFonts w:ascii="Times New Roman" w:hAnsi="Times New Roman" w:cs="Times New Roman"/>
        </w:rPr>
        <w:t xml:space="preserve">Щелкните </w:t>
      </w:r>
      <w:r w:rsidR="00B849EF">
        <w:rPr>
          <w:rFonts w:ascii="Times New Roman" w:hAnsi="Times New Roman" w:cs="Times New Roman"/>
        </w:rPr>
        <w:t>в любой части текста, чтобы выйти из окна примечания</w:t>
      </w:r>
      <w:r w:rsidRPr="000C4324">
        <w:rPr>
          <w:rFonts w:ascii="Times New Roman" w:hAnsi="Times New Roman" w:cs="Times New Roman"/>
        </w:rPr>
        <w:t xml:space="preserve">. </w:t>
      </w:r>
      <w:r w:rsidR="00B849EF">
        <w:rPr>
          <w:rFonts w:ascii="Times New Roman" w:hAnsi="Times New Roman" w:cs="Times New Roman"/>
        </w:rPr>
        <w:t xml:space="preserve">Текст примечания будет виден справа от страницы при включенном режиме </w:t>
      </w:r>
      <w:r w:rsidR="00B849EF" w:rsidRPr="00B849EF">
        <w:rPr>
          <w:rFonts w:ascii="Times New Roman" w:hAnsi="Times New Roman" w:cs="Times New Roman"/>
          <w:b/>
          <w:bCs/>
        </w:rPr>
        <w:t>Показать примечания</w:t>
      </w:r>
      <w:r w:rsidR="00B849EF">
        <w:rPr>
          <w:rFonts w:ascii="Times New Roman" w:hAnsi="Times New Roman" w:cs="Times New Roman"/>
        </w:rPr>
        <w:t xml:space="preserve"> (включается на панели </w:t>
      </w:r>
      <w:r w:rsidR="00B849EF" w:rsidRPr="00B849EF">
        <w:rPr>
          <w:rFonts w:ascii="Times New Roman" w:hAnsi="Times New Roman" w:cs="Times New Roman"/>
          <w:b/>
          <w:bCs/>
        </w:rPr>
        <w:t>Рецензирование</w:t>
      </w:r>
      <w:r w:rsidR="00B849EF">
        <w:rPr>
          <w:rFonts w:ascii="Times New Roman" w:hAnsi="Times New Roman" w:cs="Times New Roman"/>
        </w:rPr>
        <w:t>).</w:t>
      </w:r>
    </w:p>
    <w:p w14:paraId="3D20F91C" w14:textId="77777777" w:rsidR="00C05FC8" w:rsidRPr="000C4324" w:rsidRDefault="00C05FC8" w:rsidP="000C4324">
      <w:pPr>
        <w:pStyle w:val="13"/>
        <w:ind w:right="-1333"/>
        <w:jc w:val="both"/>
        <w:rPr>
          <w:rFonts w:ascii="Times New Roman" w:hAnsi="Times New Roman" w:cs="Times New Roman"/>
        </w:rPr>
      </w:pPr>
    </w:p>
    <w:p w14:paraId="322343CB" w14:textId="77777777" w:rsidR="00C05FC8" w:rsidRDefault="00AA26B5" w:rsidP="00AA26B5">
      <w:pPr>
        <w:pStyle w:val="21"/>
      </w:pPr>
      <w:r>
        <w:t>Литературный перевод</w:t>
      </w:r>
    </w:p>
    <w:p w14:paraId="0DEC9180" w14:textId="77777777" w:rsidR="00C05FC8" w:rsidRDefault="00C05FC8" w:rsidP="00C05FC8">
      <w:pPr>
        <w:numPr>
          <w:ilvl w:val="0"/>
          <w:numId w:val="7"/>
        </w:numPr>
        <w:ind w:right="-1333"/>
      </w:pPr>
      <w:r>
        <w:t>Перевод должен быть прежде всего ЛИТЕРАТУРНЫМ, ориентированным (как это ни громко звучит) на русскую литературную традицию. Это значит, что буквальное перенесение иноязычных конструкций предложений, а также незамысловатый подбор слов, сходных по звучанию с оригиналом, НЕ ДОПУСКАЕТСЯ. Вот характерные примеры дословных переводов:</w:t>
      </w:r>
    </w:p>
    <w:p w14:paraId="47968B4E" w14:textId="77777777" w:rsidR="00C05FC8" w:rsidRDefault="00C05FC8">
      <w:pPr>
        <w:ind w:right="-1333"/>
      </w:pPr>
      <w:r>
        <w:rPr>
          <w:b/>
          <w:bCs/>
          <w:sz w:val="32"/>
          <w:szCs w:val="32"/>
        </w:rPr>
        <w:t xml:space="preserve">“НЕ ВСЕ, КТО ЛЕТАЮТ, ЯВЛЯЮТСЯ ПТИЦАМИ”. </w:t>
      </w:r>
      <w:r>
        <w:t>Точная передача соответствующей английской конструкции фразы.</w:t>
      </w:r>
      <w:r>
        <w:rPr>
          <w:b/>
          <w:bCs/>
        </w:rPr>
        <w:t xml:space="preserve"> </w:t>
      </w:r>
      <w:r>
        <w:t xml:space="preserve">Переводчик хотел сказать: </w:t>
      </w:r>
      <w:r>
        <w:rPr>
          <w:i/>
          <w:iCs/>
        </w:rPr>
        <w:t xml:space="preserve">«Ведь летать умеют не только птицы». </w:t>
      </w:r>
      <w:r>
        <w:t>(Не удивляйтесь, что примеры идут из области анатомии и зоологии: они взяты из книги о 3D-моделировании живых существ.)</w:t>
      </w:r>
    </w:p>
    <w:p w14:paraId="756B04D4" w14:textId="77777777" w:rsidR="00C05FC8" w:rsidRDefault="00C05FC8">
      <w:pPr>
        <w:ind w:right="-1333"/>
        <w:rPr>
          <w:i/>
          <w:iCs/>
        </w:rPr>
      </w:pPr>
    </w:p>
    <w:p w14:paraId="25A51C86" w14:textId="4EDE01E9" w:rsidR="00C05FC8" w:rsidRDefault="00C05FC8">
      <w:pPr>
        <w:pStyle w:val="2"/>
        <w:numPr>
          <w:ilvl w:val="0"/>
          <w:numId w:val="0"/>
        </w:numPr>
        <w:ind w:right="-1333"/>
        <w:rPr>
          <w:b/>
          <w:bCs/>
          <w:i/>
          <w:iCs/>
        </w:rPr>
      </w:pPr>
      <w:r>
        <w:rPr>
          <w:b/>
          <w:bCs/>
          <w:sz w:val="32"/>
          <w:szCs w:val="32"/>
        </w:rPr>
        <w:t>У всеядных обычно наблюдается сбалансированный набор зубов всех типов.</w:t>
      </w:r>
      <w:r>
        <w:rPr>
          <w:sz w:val="32"/>
          <w:szCs w:val="32"/>
        </w:rPr>
        <w:t xml:space="preserve"> </w:t>
      </w:r>
      <w:r>
        <w:t xml:space="preserve">Представьте себе «набор зубов», который к тому же НАБЛЮДАЕТСЯ. Можно было бы написать так: </w:t>
      </w:r>
      <w:r>
        <w:rPr>
          <w:i/>
          <w:iCs/>
        </w:rPr>
        <w:t>У всеядных встречаются все типы зубов</w:t>
      </w:r>
      <w:r>
        <w:t>. Английское “</w:t>
      </w:r>
      <w:proofErr w:type="spellStart"/>
      <w:r>
        <w:t>balanced</w:t>
      </w:r>
      <w:proofErr w:type="spellEnd"/>
      <w:r>
        <w:t>” может быть шире по значению, чем наше “сбалансированный” (согласитесь, что это слово употребляется у нас довольно редко – в основном в применении к питанию и т.</w:t>
      </w:r>
      <w:r w:rsidR="00512C86">
        <w:t xml:space="preserve"> </w:t>
      </w:r>
      <w:r>
        <w:t>п.)</w:t>
      </w:r>
      <w:r w:rsidR="00512C86">
        <w:t>.</w:t>
      </w:r>
      <w:r>
        <w:t xml:space="preserve"> Здесь мы имеем дело с типичным «ложным другом переводчика» </w:t>
      </w:r>
      <w:r w:rsidR="00512C86">
        <w:t>–</w:t>
      </w:r>
      <w:r>
        <w:t xml:space="preserve"> перевод вроде бы прост, слово сходно по звучанию, а выглядит при ближайшем рассмотрении нелепо… НЕ ОБЯЗАТЕЛЬНО ДОТОШНО СЛЕДОВАТЬ ЗА КАЖДЫМ СЛОВОМ АВТОРА! ЕСЛИ ОНО В ПЕРЕВОДЕ ОКАЗЫВАЕТСЯ ЛИШНИМ, ПОЧЕМУ БЫ И НЕ ВЫКИНУТЬ? Смысл от этого не изменится. Если же слово действительно значимо, постарайтесь в крайнем случае перенести его в другую фразу, где оно будет смотреться нормально.</w:t>
      </w:r>
    </w:p>
    <w:p w14:paraId="4A43FC8C" w14:textId="77777777" w:rsidR="00C05FC8" w:rsidRDefault="00C05FC8">
      <w:pPr>
        <w:ind w:right="-1333"/>
      </w:pPr>
    </w:p>
    <w:p w14:paraId="2D3C65B8" w14:textId="77777777" w:rsidR="00C05FC8" w:rsidRDefault="00C05FC8" w:rsidP="00C05FC8">
      <w:pPr>
        <w:numPr>
          <w:ilvl w:val="0"/>
          <w:numId w:val="7"/>
        </w:numPr>
        <w:ind w:right="-1333"/>
      </w:pPr>
      <w:r>
        <w:t>Литературный перевод состоит не только в умении подобрать «прилично выглядящее» слово, создать гладкую фразу, но и ИЗБАВИТЬСЯ от «шлака», от ненужных нагромождений. Поскольку наш язык отнюдь не лаконичен по сравнению с тем же английским или немецким (где полным-полно односложных слов), то фразы, которые в оригинале весьма емки и сжаты, при переводе могут невероятно разрастись (и столь же невероятно от этого проигрывают). Пример:</w:t>
      </w:r>
    </w:p>
    <w:p w14:paraId="01171C0A" w14:textId="77777777" w:rsidR="00C05FC8" w:rsidRDefault="00C05FC8">
      <w:pPr>
        <w:pStyle w:val="12"/>
        <w:ind w:right="-1333"/>
      </w:pPr>
    </w:p>
    <w:p w14:paraId="6E9B5717" w14:textId="77777777" w:rsidR="00C05FC8" w:rsidRDefault="00C05FC8">
      <w:pPr>
        <w:pStyle w:val="2"/>
        <w:numPr>
          <w:ilvl w:val="0"/>
          <w:numId w:val="0"/>
        </w:numPr>
        <w:ind w:right="-133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«Хотя эта отрасль развивается очень быстро, но она еще слишком молода, и поэтому </w:t>
      </w:r>
      <w:r>
        <w:rPr>
          <w:b/>
          <w:bCs/>
          <w:sz w:val="32"/>
          <w:szCs w:val="32"/>
          <w:highlight w:val="yellow"/>
        </w:rPr>
        <w:t>в нашем распоряжении оказывается слишком мало адекватных возможностей для приобретения знаний</w:t>
      </w:r>
      <w:r>
        <w:rPr>
          <w:b/>
          <w:bCs/>
          <w:sz w:val="32"/>
          <w:szCs w:val="32"/>
        </w:rPr>
        <w:t>, особенно когда дело доходит до создания реалистичных трехмерных моделей живых существ.»</w:t>
      </w:r>
      <w:r>
        <w:rPr>
          <w:sz w:val="32"/>
          <w:szCs w:val="32"/>
        </w:rPr>
        <w:t xml:space="preserve"> </w:t>
      </w:r>
      <w:r>
        <w:t>Фраза сама по себе громоздкая, поэтому не стоит следовать буквально тексту оригинала. Можно написать коротко, но ясно: «</w:t>
      </w:r>
      <w:r>
        <w:rPr>
          <w:i/>
          <w:iCs/>
        </w:rPr>
        <w:t>поэтому ее освоение весьма непросто</w:t>
      </w:r>
      <w:r>
        <w:t>» или что-то в этом духе. Слово АДЕКВАТНЫЕ тут совсем не у дела!</w:t>
      </w:r>
    </w:p>
    <w:p w14:paraId="5868F4AE" w14:textId="77777777" w:rsidR="00C05FC8" w:rsidRDefault="00C05FC8">
      <w:pPr>
        <w:pStyle w:val="12"/>
        <w:ind w:right="-1333"/>
      </w:pPr>
      <w:r>
        <w:t>Если же заниматься буквоедством, писать точь-в-точь вслед за автором, получается иногда нечто крайне высокопарное – там, где этого не надо, например:</w:t>
      </w:r>
    </w:p>
    <w:p w14:paraId="4D7FAF2C" w14:textId="77777777" w:rsidR="00C05FC8" w:rsidRDefault="00C05FC8">
      <w:pPr>
        <w:pStyle w:val="2"/>
        <w:numPr>
          <w:ilvl w:val="0"/>
          <w:numId w:val="0"/>
        </w:numPr>
        <w:ind w:right="-1333"/>
        <w:rPr>
          <w:sz w:val="32"/>
          <w:szCs w:val="32"/>
        </w:rPr>
      </w:pPr>
      <w:r>
        <w:rPr>
          <w:b/>
          <w:bCs/>
          <w:sz w:val="32"/>
          <w:szCs w:val="32"/>
        </w:rPr>
        <w:t>В книжных магазинах всегда много книг, характерной чертой которых является наличие большого числа цветных картинок.</w:t>
      </w:r>
      <w:r>
        <w:rPr>
          <w:sz w:val="32"/>
          <w:szCs w:val="32"/>
        </w:rPr>
        <w:t xml:space="preserve"> </w:t>
      </w:r>
    </w:p>
    <w:p w14:paraId="366FFD68" w14:textId="77777777" w:rsidR="00C05FC8" w:rsidRDefault="00C05FC8">
      <w:pPr>
        <w:pStyle w:val="2"/>
        <w:numPr>
          <w:ilvl w:val="0"/>
          <w:numId w:val="0"/>
        </w:numPr>
        <w:ind w:right="-1333"/>
        <w:rPr>
          <w:b/>
          <w:bCs/>
          <w:i/>
          <w:iCs/>
        </w:rPr>
      </w:pPr>
      <w:r>
        <w:t xml:space="preserve">Таким стилем обычно излагаются научные истины. «Характерной чертой динозавра является наличие клыков в верхней и нижней челюсти». А про книжку с цветными картинками надо бы сказать полегче и поприятнее для читателя. </w:t>
      </w:r>
      <w:r>
        <w:rPr>
          <w:i/>
          <w:iCs/>
        </w:rPr>
        <w:t xml:space="preserve">В книжных магазинах всегда найдется множество изданий с цветными иллюстрациями. </w:t>
      </w:r>
      <w:r>
        <w:t>И все!</w:t>
      </w:r>
    </w:p>
    <w:p w14:paraId="01595122" w14:textId="77777777" w:rsidR="00C05FC8" w:rsidRDefault="00C05FC8">
      <w:pPr>
        <w:pStyle w:val="12"/>
        <w:ind w:right="-1333"/>
      </w:pPr>
    </w:p>
    <w:p w14:paraId="5A8A2A5D" w14:textId="77777777" w:rsidR="00C05FC8" w:rsidRDefault="00C05FC8">
      <w:pPr>
        <w:pStyle w:val="12"/>
        <w:ind w:right="-1333"/>
      </w:pPr>
      <w:r>
        <w:t>«Удобочитаемость» иногда сильно затрудняют многочисленные придаточные обороты вроде «ТЕ, КТО», «ТОТ, ЧТО», «ТАКОЙ, КОТОРЫЙ»… Конечно, совсем обходить их стороной невозможно, но употреблять надо в меру, избегать их в начале предложения, где они порой выглядят некрасиво:</w:t>
      </w:r>
    </w:p>
    <w:p w14:paraId="018827A7" w14:textId="77777777" w:rsidR="00C05FC8" w:rsidRDefault="00C05FC8">
      <w:pPr>
        <w:pStyle w:val="12"/>
        <w:ind w:right="-1333"/>
      </w:pPr>
      <w:r>
        <w:rPr>
          <w:b/>
          <w:bCs/>
          <w:sz w:val="32"/>
          <w:szCs w:val="32"/>
        </w:rPr>
        <w:t>То, чем питается существо, оказывает решающее воздействие на все детали его физического строения.</w:t>
      </w:r>
    </w:p>
    <w:p w14:paraId="5F65E5E4" w14:textId="77777777" w:rsidR="00C05FC8" w:rsidRDefault="00C05FC8">
      <w:pPr>
        <w:pStyle w:val="12"/>
        <w:ind w:right="-1333"/>
      </w:pPr>
    </w:p>
    <w:p w14:paraId="63314CD2" w14:textId="77777777" w:rsidR="00C05FC8" w:rsidRDefault="00C05FC8">
      <w:pPr>
        <w:pStyle w:val="12"/>
        <w:ind w:right="-1333"/>
      </w:pPr>
      <w:r>
        <w:t>Возможная замена:</w:t>
      </w:r>
    </w:p>
    <w:p w14:paraId="755CF64B" w14:textId="77777777" w:rsidR="00C05FC8" w:rsidRDefault="00C05FC8">
      <w:pPr>
        <w:pStyle w:val="12"/>
        <w:ind w:right="-1333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Тип питания играет решающую роль в строении тела животного.</w:t>
      </w:r>
    </w:p>
    <w:p w14:paraId="0A618B91" w14:textId="77777777" w:rsidR="00C05FC8" w:rsidRDefault="00C05FC8">
      <w:pPr>
        <w:pStyle w:val="12"/>
        <w:ind w:right="-1333"/>
      </w:pPr>
    </w:p>
    <w:p w14:paraId="5B33F7F1" w14:textId="77777777" w:rsidR="00C05FC8" w:rsidRDefault="00C05FC8">
      <w:pPr>
        <w:pStyle w:val="12"/>
        <w:ind w:right="-1333"/>
      </w:pPr>
      <w:r>
        <w:t>Также не рекомендуется строить предложения, в которых последовательно «нанизано» несколько придаточных конструкций одна за другой:</w:t>
      </w:r>
    </w:p>
    <w:p w14:paraId="73BBB037" w14:textId="77777777" w:rsidR="00C05FC8" w:rsidRDefault="00C05FC8">
      <w:pPr>
        <w:pStyle w:val="12"/>
        <w:ind w:right="-1333"/>
      </w:pPr>
    </w:p>
    <w:p w14:paraId="02641BC1" w14:textId="77777777" w:rsidR="00C05FC8" w:rsidRDefault="00C05FC8">
      <w:pPr>
        <w:ind w:right="-1333"/>
      </w:pPr>
      <w:r>
        <w:t xml:space="preserve">Одна из самых больших проблем любого стандарта типа XML состоит </w:t>
      </w:r>
      <w:r>
        <w:rPr>
          <w:highlight w:val="yellow"/>
        </w:rPr>
        <w:t>в том, что</w:t>
      </w:r>
      <w:r>
        <w:t xml:space="preserve"> каждое приложение, </w:t>
      </w:r>
      <w:r>
        <w:rPr>
          <w:highlight w:val="yellow"/>
        </w:rPr>
        <w:t>которое</w:t>
      </w:r>
      <w:r>
        <w:t xml:space="preserve"> его использует, стремится создать свой собственный метод обработки документа…</w:t>
      </w:r>
    </w:p>
    <w:p w14:paraId="558972A2" w14:textId="77777777" w:rsidR="00C05FC8" w:rsidRDefault="00C05FC8">
      <w:pPr>
        <w:ind w:right="-1333"/>
      </w:pPr>
    </w:p>
    <w:p w14:paraId="14FFA18D" w14:textId="77777777" w:rsidR="00C05FC8" w:rsidRDefault="00C05FC8">
      <w:pPr>
        <w:ind w:right="-1333"/>
      </w:pPr>
      <w:r>
        <w:t>Заменить можно так:</w:t>
      </w:r>
    </w:p>
    <w:p w14:paraId="2DE54988" w14:textId="77777777" w:rsidR="00C05FC8" w:rsidRDefault="00C05FC8">
      <w:pPr>
        <w:ind w:right="-1333"/>
      </w:pPr>
    </w:p>
    <w:p w14:paraId="5042BFCC" w14:textId="77777777" w:rsidR="00C05FC8" w:rsidRDefault="00C05FC8">
      <w:pPr>
        <w:ind w:right="-1333"/>
      </w:pPr>
      <w:r>
        <w:t>Одна из самых больших проблем любого стандарта типа XML состоит в том, что каждое приложение, использующее его, стремится создать свой собственный метод обработки документа.</w:t>
      </w:r>
    </w:p>
    <w:p w14:paraId="2BC4C356" w14:textId="77777777" w:rsidR="00C05FC8" w:rsidRDefault="00C05FC8">
      <w:pPr>
        <w:ind w:right="-1333"/>
      </w:pPr>
    </w:p>
    <w:p w14:paraId="368685FF" w14:textId="77777777" w:rsidR="00C05FC8" w:rsidRDefault="00C05FC8">
      <w:pPr>
        <w:ind w:right="-1333"/>
      </w:pPr>
      <w:r>
        <w:lastRenderedPageBreak/>
        <w:t>Причастные обороты во многих случаях могут послужить неплохой выручкой.</w:t>
      </w:r>
    </w:p>
    <w:p w14:paraId="61CF539D" w14:textId="77777777" w:rsidR="00C05FC8" w:rsidRDefault="00C05FC8">
      <w:pPr>
        <w:ind w:right="-1333"/>
      </w:pPr>
    </w:p>
    <w:p w14:paraId="69C78EEA" w14:textId="77777777" w:rsidR="00C05FC8" w:rsidRDefault="00C05FC8">
      <w:pPr>
        <w:ind w:right="-1333"/>
      </w:pPr>
      <w:r>
        <w:t xml:space="preserve">По возможности расширяйте словарный запас книги! Даже </w:t>
      </w:r>
      <w:proofErr w:type="spellStart"/>
      <w:r>
        <w:t>Word</w:t>
      </w:r>
      <w:proofErr w:type="spellEnd"/>
      <w:r>
        <w:t xml:space="preserve"> помогает искать слова для замены.</w:t>
      </w:r>
    </w:p>
    <w:p w14:paraId="27C2A1E4" w14:textId="77777777" w:rsidR="00C05FC8" w:rsidRDefault="00C05FC8">
      <w:pPr>
        <w:ind w:right="-1333"/>
      </w:pPr>
    </w:p>
    <w:p w14:paraId="70C97D78" w14:textId="6DCA15A3" w:rsidR="00C05FC8" w:rsidRDefault="00C05FC8" w:rsidP="00C05FC8">
      <w:pPr>
        <w:numPr>
          <w:ilvl w:val="0"/>
          <w:numId w:val="1"/>
        </w:numPr>
        <w:ind w:right="-1333"/>
      </w:pPr>
      <w:r>
        <w:t xml:space="preserve">Особо предстоит следить за сокращениями и аббревиатурами – в частности, английский язык допускает их несметное количество, а для литературного русского это неприемлемо. В некоторых случаях, если сокращение в оригинале приводится на каждом шагу, а постоянная расшифровка смотрится убого, логично оставить в тексте ИНОЯЗЫЧНУЮ аббревиатуру. Скажем, если в книге об </w:t>
      </w:r>
      <w:r w:rsidR="00B849EF">
        <w:t>и</w:t>
      </w:r>
      <w:r>
        <w:t>нтернете то и дело используется термин FAQ (</w:t>
      </w:r>
      <w:proofErr w:type="spellStart"/>
      <w:r>
        <w:t>Frequently</w:t>
      </w:r>
      <w:proofErr w:type="spellEnd"/>
      <w:r>
        <w:t xml:space="preserve"> </w:t>
      </w:r>
      <w:proofErr w:type="spellStart"/>
      <w:r>
        <w:t>Asked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), нет смысла каждый раз употреблять перевод «часто задаваемые вопросы» </w:t>
      </w:r>
      <w:r w:rsidR="00512C86">
        <w:t>–</w:t>
      </w:r>
      <w:r>
        <w:t xml:space="preserve"> можно пользоваться латинск</w:t>
      </w:r>
      <w:r w:rsidR="00512C86">
        <w:t>ой аббревиатурой FAQ, тем более</w:t>
      </w:r>
      <w:r>
        <w:t xml:space="preserve"> что в сети </w:t>
      </w:r>
      <w:r w:rsidR="00B849EF">
        <w:t>Интернет</w:t>
      </w:r>
      <w:r>
        <w:t xml:space="preserve"> она постоянно встречается именно в таком виде. Расшифровка в таком случае требуется только В ПЕРВЫЙ РАЗ, при начальном знакомстве с термином. При этом аббревиатуру непременно нужно будет вынести в предметный указатель в конце книги и поместить ее на букву F, чтобы читатель, если уж он забыл суть сокращения, мог сразу обратиться к указателю и получить исчерпывающий ответ.</w:t>
      </w:r>
    </w:p>
    <w:p w14:paraId="7CDF5608" w14:textId="77777777" w:rsidR="00C05FC8" w:rsidRDefault="00C05FC8">
      <w:pPr>
        <w:pStyle w:val="12"/>
        <w:ind w:right="-1333"/>
      </w:pPr>
    </w:p>
    <w:p w14:paraId="1EF47169" w14:textId="7CAD0293" w:rsidR="00C05FC8" w:rsidRDefault="00C05FC8" w:rsidP="00C05FC8">
      <w:pPr>
        <w:numPr>
          <w:ilvl w:val="0"/>
          <w:numId w:val="1"/>
        </w:numPr>
        <w:ind w:right="-1333"/>
      </w:pPr>
      <w:r>
        <w:t>Для всех аббревиатур, которые используются в книге, нужно правильно определить РОД. Скажем, XML (</w:t>
      </w:r>
      <w:proofErr w:type="spellStart"/>
      <w:r>
        <w:t>Extensible</w:t>
      </w:r>
      <w:proofErr w:type="spellEnd"/>
      <w:r>
        <w:t xml:space="preserve"> </w:t>
      </w:r>
      <w:proofErr w:type="spellStart"/>
      <w:r>
        <w:t>Markup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, </w:t>
      </w:r>
      <w:r>
        <w:rPr>
          <w:b/>
          <w:bCs/>
        </w:rPr>
        <w:t>расширяемый язык разметки</w:t>
      </w:r>
      <w:r>
        <w:t xml:space="preserve">) относится к мужскому роду (язык – «он»). Это касается не только сокращений, но и любых иноязычных названий (например, программ: </w:t>
      </w:r>
      <w:proofErr w:type="spellStart"/>
      <w:r>
        <w:t>Word</w:t>
      </w:r>
      <w:proofErr w:type="spellEnd"/>
      <w:r>
        <w:t xml:space="preserve">, </w:t>
      </w:r>
      <w:proofErr w:type="spellStart"/>
      <w:r>
        <w:t>Paint</w:t>
      </w:r>
      <w:proofErr w:type="spellEnd"/>
      <w:r>
        <w:t xml:space="preserve">). Если </w:t>
      </w:r>
      <w:proofErr w:type="spellStart"/>
      <w:r>
        <w:t>Word</w:t>
      </w:r>
      <w:proofErr w:type="spellEnd"/>
      <w:r>
        <w:t xml:space="preserve"> определен как ТЕКСТОВЫЙ РЕДАКТОР, то позволительно сочетание «</w:t>
      </w:r>
      <w:proofErr w:type="spellStart"/>
      <w:r>
        <w:t>Word</w:t>
      </w:r>
      <w:proofErr w:type="spellEnd"/>
      <w:r>
        <w:t xml:space="preserve"> не распознал этого слова». С другой стороны, подобные местоименные замены все-таки нежелательны, в большинстве случаев их стоит избегать и писать так: «Текстовый редактор </w:t>
      </w:r>
      <w:proofErr w:type="spellStart"/>
      <w:r>
        <w:t>Word</w:t>
      </w:r>
      <w:proofErr w:type="spellEnd"/>
      <w:r>
        <w:t xml:space="preserve"> не распознал…» или «Программа </w:t>
      </w:r>
      <w:proofErr w:type="spellStart"/>
      <w:r>
        <w:t>Word</w:t>
      </w:r>
      <w:proofErr w:type="spellEnd"/>
      <w:r>
        <w:t xml:space="preserve"> не распознала…». При этом никаких СКЛОНЕНИЙ здесь быть не может: недопустимы выражения «у </w:t>
      </w:r>
      <w:proofErr w:type="spellStart"/>
      <w:r>
        <w:t>Word’а</w:t>
      </w:r>
      <w:proofErr w:type="spellEnd"/>
      <w:r>
        <w:t xml:space="preserve">», «в </w:t>
      </w:r>
      <w:proofErr w:type="spellStart"/>
      <w:r>
        <w:t>Word’е</w:t>
      </w:r>
      <w:proofErr w:type="spellEnd"/>
      <w:r>
        <w:t>» и т.</w:t>
      </w:r>
      <w:r w:rsidR="00512C86">
        <w:t xml:space="preserve"> </w:t>
      </w:r>
      <w:r>
        <w:t>п.</w:t>
      </w:r>
    </w:p>
    <w:p w14:paraId="22AF9067" w14:textId="77777777" w:rsidR="00C05FC8" w:rsidRDefault="00C05FC8">
      <w:pPr>
        <w:ind w:right="-1333"/>
      </w:pPr>
    </w:p>
    <w:p w14:paraId="44438F4B" w14:textId="4432E56A" w:rsidR="00C05FC8" w:rsidRDefault="00C05FC8" w:rsidP="00C05FC8">
      <w:pPr>
        <w:numPr>
          <w:ilvl w:val="0"/>
          <w:numId w:val="1"/>
        </w:numPr>
        <w:ind w:right="-1333"/>
      </w:pPr>
      <w:r>
        <w:t xml:space="preserve">После окончания главы (или параграфа, раздела) ВНИМАТЕЛЬНО ВЫЧИТАЙТЕ ЗА СОБОЙ ТЕКСТ. Это не перестраховка и не пустые слова. Квалифицированный переводчик – всегда немножечко «сам себе редактор». Даже истинные «профи» переводят с листа не вполне гладко, если текст объемен и содержит множество технических терминов. Последить за собой никогда не лишне – если вы остались собой слегка недовольны, это только хорошо: исправите свои ошибки незаметно от господ редакторов, и никто не будет иметь возможности упрекнуть вас в непрофессионализме. Стоит ли говорить о том, что каждое предложение </w:t>
      </w:r>
      <w:r w:rsidR="00512C86">
        <w:t>должно быть логически завершено</w:t>
      </w:r>
      <w:r>
        <w:t xml:space="preserve"> и смысл его должен толковаться однозначно! Предложения в абзаце также должны быть связаны по смыслу. Избегайте использования просторечных выражений (иностранцы упиваются </w:t>
      </w:r>
      <w:r w:rsidR="00B849EF">
        <w:t>сленгом</w:t>
      </w:r>
      <w:r>
        <w:t> – но давайте не будем подражать дурному тону!)</w:t>
      </w:r>
      <w:r w:rsidR="00512C86">
        <w:t>.</w:t>
      </w:r>
      <w:r>
        <w:t xml:space="preserve"> Последите, чтобы не было тавтологий вроде «моделирование моделей».</w:t>
      </w:r>
    </w:p>
    <w:p w14:paraId="2EB6983D" w14:textId="77777777" w:rsidR="00C05FC8" w:rsidRDefault="00C05FC8">
      <w:pPr>
        <w:pStyle w:val="12"/>
        <w:ind w:right="-1333"/>
      </w:pPr>
    </w:p>
    <w:p w14:paraId="2DFB1EEC" w14:textId="77777777" w:rsidR="00C05FC8" w:rsidRDefault="00C05FC8" w:rsidP="00C05FC8">
      <w:pPr>
        <w:numPr>
          <w:ilvl w:val="0"/>
          <w:numId w:val="1"/>
        </w:numPr>
        <w:ind w:right="-1333"/>
      </w:pPr>
      <w:r>
        <w:t>Если предложение очень насыщено знаками препинания или несет очень большую смысловую нагрузку, делите его на два или более предложений.</w:t>
      </w:r>
    </w:p>
    <w:p w14:paraId="15DE1782" w14:textId="77777777" w:rsidR="00C05FC8" w:rsidRDefault="00C05FC8">
      <w:pPr>
        <w:pStyle w:val="12"/>
        <w:ind w:right="-1333"/>
      </w:pPr>
    </w:p>
    <w:p w14:paraId="04388C8E" w14:textId="43E96A23" w:rsidR="00C05FC8" w:rsidRDefault="00C05FC8" w:rsidP="00C05FC8">
      <w:pPr>
        <w:numPr>
          <w:ilvl w:val="0"/>
          <w:numId w:val="1"/>
        </w:numPr>
        <w:ind w:right="-1333"/>
      </w:pPr>
      <w:r>
        <w:t>Следите за единообразием терминов, названий. Их перевод должен быть одинаков во всей книге. Если вы вначале переводили FAST KEYS как «быстрые клавиши», а потом решили, ч</w:t>
      </w:r>
      <w:r w:rsidR="00512C86">
        <w:t>то правильнее «горячие клавиши»</w:t>
      </w:r>
      <w:r>
        <w:t xml:space="preserve"> </w:t>
      </w:r>
      <w:r w:rsidR="00512C86">
        <w:t>–</w:t>
      </w:r>
      <w:r>
        <w:t xml:space="preserve"> позаботьтесь о том, чтобы первый вариант был полностью изменен на последний.</w:t>
      </w:r>
    </w:p>
    <w:p w14:paraId="0874CB27" w14:textId="77777777" w:rsidR="00C05FC8" w:rsidRDefault="00C05FC8">
      <w:pPr>
        <w:pStyle w:val="12"/>
        <w:ind w:right="-1333"/>
      </w:pPr>
    </w:p>
    <w:p w14:paraId="03A2470D" w14:textId="77777777" w:rsidR="00C05FC8" w:rsidRDefault="00C05FC8" w:rsidP="00C05FC8">
      <w:pPr>
        <w:numPr>
          <w:ilvl w:val="0"/>
          <w:numId w:val="1"/>
        </w:numPr>
        <w:ind w:right="-1333"/>
      </w:pPr>
      <w:r>
        <w:t>И еще важная деталь. Многие иностранные авторы (видимо, вследствие комплекса неполноценности) всюду пытаются пропихнуть свое Я. Те, кто поинтеллигентнее, пытаются прикрыться словом МЫ, но выходит не намного лучше. Например:</w:t>
      </w:r>
    </w:p>
    <w:p w14:paraId="038C73D3" w14:textId="77777777" w:rsidR="00C05FC8" w:rsidRDefault="00C05FC8">
      <w:pPr>
        <w:ind w:right="-1333"/>
      </w:pPr>
    </w:p>
    <w:p w14:paraId="3E441EAC" w14:textId="77777777" w:rsidR="00C05FC8" w:rsidRDefault="00C05FC8">
      <w:pPr>
        <w:pStyle w:val="21"/>
        <w:ind w:right="-1333"/>
        <w:rPr>
          <w:rFonts w:ascii="Times New Roman" w:hAnsi="Times New Roman" w:cs="Times New Roman"/>
        </w:rPr>
      </w:pPr>
      <w:bookmarkStart w:id="15" w:name="_Toc442458154"/>
      <w:r>
        <w:rPr>
          <w:rFonts w:ascii="Times New Roman" w:hAnsi="Times New Roman" w:cs="Times New Roman"/>
          <w:highlight w:val="yellow"/>
        </w:rPr>
        <w:t>Наш</w:t>
      </w:r>
      <w:r>
        <w:rPr>
          <w:rFonts w:ascii="Times New Roman" w:hAnsi="Times New Roman" w:cs="Times New Roman"/>
        </w:rPr>
        <w:t xml:space="preserve"> подход</w:t>
      </w:r>
      <w:bookmarkEnd w:id="15"/>
    </w:p>
    <w:p w14:paraId="56598F17" w14:textId="77777777" w:rsidR="00C05FC8" w:rsidRDefault="00C05FC8">
      <w:pPr>
        <w:ind w:right="-1333"/>
      </w:pPr>
      <w:r>
        <w:t xml:space="preserve">В основе </w:t>
      </w:r>
      <w:r>
        <w:rPr>
          <w:highlight w:val="yellow"/>
        </w:rPr>
        <w:t>нашего</w:t>
      </w:r>
      <w:r>
        <w:t xml:space="preserve"> подхода лежит предположение о том, что у Вас есть лишь минимальный опыт работы с базами  данных. Поэтому </w:t>
      </w:r>
      <w:r>
        <w:rPr>
          <w:highlight w:val="yellow"/>
        </w:rPr>
        <w:t>мы</w:t>
      </w:r>
      <w:r>
        <w:t xml:space="preserve"> введем основные понятия и методы теории баз данных, так чтобы у всех читателей на начальном этапе был сформирован необходимый понятийный аппарат. Затем </w:t>
      </w:r>
      <w:r>
        <w:rPr>
          <w:highlight w:val="yellow"/>
        </w:rPr>
        <w:t>мы</w:t>
      </w:r>
      <w:r>
        <w:t xml:space="preserve"> двинемся дальше и познакомимся с основами построения интерфейса для доступа к данным с помощью </w:t>
      </w:r>
      <w:proofErr w:type="spellStart"/>
      <w:r>
        <w:t>Visual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. А потом на этой платформе </w:t>
      </w:r>
      <w:r>
        <w:rPr>
          <w:highlight w:val="yellow"/>
        </w:rPr>
        <w:t>мы</w:t>
      </w:r>
      <w:r>
        <w:t xml:space="preserve"> начнем подробное раскрытие других тем этой книги, включая некоторые нетривиальные приемы программирования, использующие новейшие технологии, появившиеся в </w:t>
      </w:r>
      <w:proofErr w:type="spellStart"/>
      <w:r>
        <w:t>Visual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6.</w:t>
      </w:r>
    </w:p>
    <w:p w14:paraId="44D340B1" w14:textId="77777777" w:rsidR="00C05FC8" w:rsidRDefault="00C05FC8">
      <w:pPr>
        <w:ind w:right="-1333"/>
      </w:pPr>
      <w:r>
        <w:rPr>
          <w:highlight w:val="yellow"/>
        </w:rPr>
        <w:lastRenderedPageBreak/>
        <w:t>Мы</w:t>
      </w:r>
      <w:r>
        <w:t xml:space="preserve"> хотим провести Вас на протяжении этой книги от основ к сложным вещам и заложить прочный фундамент для исследования обширного мира данных.</w:t>
      </w:r>
    </w:p>
    <w:p w14:paraId="7765B03F" w14:textId="77777777" w:rsidR="00C05FC8" w:rsidRDefault="00C05FC8">
      <w:pPr>
        <w:pStyle w:val="12"/>
        <w:ind w:right="-1333"/>
      </w:pPr>
    </w:p>
    <w:p w14:paraId="13275AF3" w14:textId="77777777" w:rsidR="00C05FC8" w:rsidRDefault="00C05FC8">
      <w:pPr>
        <w:ind w:right="-1333"/>
      </w:pPr>
      <w:r>
        <w:t>Не говоря уж о том, что «</w:t>
      </w:r>
      <w:r>
        <w:rPr>
          <w:i/>
          <w:iCs/>
        </w:rPr>
        <w:t>вас</w:t>
      </w:r>
      <w:r>
        <w:t>» надо писать со строчной буквы, «</w:t>
      </w:r>
      <w:r>
        <w:rPr>
          <w:i/>
          <w:iCs/>
        </w:rPr>
        <w:t>нас</w:t>
      </w:r>
      <w:r>
        <w:t>» в этом не очень длинном абзаце – в избытке! «Наш подход» – не годится для названия главы, пусть и маленькой. Подумайте, как можно исправить такие вещи…</w:t>
      </w:r>
    </w:p>
    <w:p w14:paraId="67D8CBB4" w14:textId="77777777" w:rsidR="00C05FC8" w:rsidRDefault="00C05FC8">
      <w:pPr>
        <w:ind w:right="-1333"/>
      </w:pPr>
    </w:p>
    <w:p w14:paraId="030BB7C6" w14:textId="77777777" w:rsidR="00C05FC8" w:rsidRDefault="00C05FC8">
      <w:pPr>
        <w:ind w:right="-1333"/>
      </w:pPr>
      <w:r>
        <w:t>Еще несколько замечаний по поводу того, КАК НЕ НАДО.</w:t>
      </w:r>
    </w:p>
    <w:p w14:paraId="7395D24F" w14:textId="77777777" w:rsidR="00C05FC8" w:rsidRDefault="00C05FC8">
      <w:pPr>
        <w:ind w:right="-1333"/>
      </w:pPr>
      <w:r>
        <w:t>Избегайте лишнего наукообразия. Текст у вас научный, но изощрения нельзя доводить до извращений. Приведем примеры:</w:t>
      </w:r>
    </w:p>
    <w:p w14:paraId="55B2276C" w14:textId="77777777" w:rsidR="00C05FC8" w:rsidRDefault="00C05FC8">
      <w:pPr>
        <w:ind w:right="-1333"/>
      </w:pPr>
    </w:p>
    <w:p w14:paraId="2E9F3B6B" w14:textId="6C998A84" w:rsidR="00C05FC8" w:rsidRDefault="00C05FC8">
      <w:pPr>
        <w:pStyle w:val="a7"/>
        <w:ind w:right="-1333"/>
        <w:rPr>
          <w:b w:val="0"/>
          <w:bCs w:val="0"/>
        </w:rPr>
      </w:pPr>
      <w:r>
        <w:rPr>
          <w:b w:val="0"/>
          <w:bCs w:val="0"/>
        </w:rPr>
        <w:t xml:space="preserve">Слово </w:t>
      </w:r>
      <w:r>
        <w:rPr>
          <w:b w:val="0"/>
          <w:bCs w:val="0"/>
          <w:highlight w:val="cyan"/>
        </w:rPr>
        <w:t>панорамировать (сдвигать)</w:t>
      </w:r>
      <w:r>
        <w:rPr>
          <w:b w:val="0"/>
          <w:bCs w:val="0"/>
        </w:rPr>
        <w:t xml:space="preserve"> смотрится неэстетично. Что</w:t>
      </w:r>
      <w:r w:rsidR="00512C86">
        <w:rPr>
          <w:b w:val="0"/>
          <w:bCs w:val="0"/>
        </w:rPr>
        <w:t>,</w:t>
      </w:r>
      <w:r>
        <w:rPr>
          <w:b w:val="0"/>
          <w:bCs w:val="0"/>
        </w:rPr>
        <w:t xml:space="preserve"> если написать просто «сдвигать»?</w:t>
      </w:r>
    </w:p>
    <w:p w14:paraId="2DB741E7" w14:textId="3F2B24FB" w:rsidR="00C05FC8" w:rsidRDefault="00C05FC8">
      <w:pPr>
        <w:ind w:right="-1333"/>
      </w:pPr>
      <w:r>
        <w:t>(Конечно, если это выражение более точно передает суть явления</w:t>
      </w:r>
      <w:r w:rsidR="00512C86">
        <w:t xml:space="preserve"> –</w:t>
      </w:r>
      <w:r>
        <w:t xml:space="preserve"> что ж, пускай остается как есть.)</w:t>
      </w:r>
    </w:p>
    <w:p w14:paraId="6A680013" w14:textId="77777777" w:rsidR="00C05FC8" w:rsidRDefault="00C05FC8">
      <w:pPr>
        <w:ind w:right="-1333"/>
      </w:pPr>
    </w:p>
    <w:p w14:paraId="32D7CBD8" w14:textId="77777777" w:rsidR="00C05FC8" w:rsidRDefault="00C05FC8">
      <w:pPr>
        <w:ind w:right="-1333"/>
      </w:pPr>
      <w:r>
        <w:t>Вызывают сомнения такие эпитеты:</w:t>
      </w:r>
    </w:p>
    <w:p w14:paraId="1BB3E960" w14:textId="77777777" w:rsidR="00C05FC8" w:rsidRDefault="00C05FC8">
      <w:pPr>
        <w:ind w:right="-1333"/>
      </w:pPr>
      <w:r>
        <w:t xml:space="preserve">Благодаря </w:t>
      </w:r>
      <w:r>
        <w:rPr>
          <w:highlight w:val="cyan"/>
        </w:rPr>
        <w:t>C++</w:t>
      </w:r>
      <w:r>
        <w:rPr>
          <w:highlight w:val="cyan"/>
        </w:rPr>
        <w:noBreakHyphen/>
        <w:t>подобному</w:t>
      </w:r>
      <w:r>
        <w:t xml:space="preserve"> скриптовому языку </w:t>
      </w:r>
      <w:proofErr w:type="spellStart"/>
      <w:r>
        <w:t>MAXScript</w:t>
      </w:r>
      <w:proofErr w:type="spellEnd"/>
      <w:r>
        <w:t xml:space="preserve"> каждый может запрограммировать собственные встраиваемые модули или автоматизмы, не прибегая к компиляции.</w:t>
      </w:r>
    </w:p>
    <w:p w14:paraId="600CBB6D" w14:textId="77777777" w:rsidR="00C05FC8" w:rsidRDefault="00C05FC8">
      <w:pPr>
        <w:ind w:right="-1333"/>
      </w:pPr>
    </w:p>
    <w:p w14:paraId="637F1D3C" w14:textId="4A9A097C" w:rsidR="00C05FC8" w:rsidRDefault="00C05FC8">
      <w:pPr>
        <w:ind w:right="-1333"/>
      </w:pPr>
      <w:r>
        <w:t>Для п</w:t>
      </w:r>
      <w:r w:rsidR="00512C86">
        <w:t>ояснения: C++-подобный значит</w:t>
      </w:r>
      <w:r>
        <w:t xml:space="preserve"> </w:t>
      </w:r>
      <w:r w:rsidR="00512C86">
        <w:t>«</w:t>
      </w:r>
      <w:r>
        <w:rPr>
          <w:highlight w:val="yellow"/>
        </w:rPr>
        <w:t>язык, подобный языку С++</w:t>
      </w:r>
      <w:r w:rsidR="00512C86">
        <w:rPr>
          <w:highlight w:val="yellow"/>
        </w:rPr>
        <w:t>»</w:t>
      </w:r>
      <w:r>
        <w:rPr>
          <w:highlight w:val="yellow"/>
        </w:rPr>
        <w:t>.</w:t>
      </w:r>
      <w:r>
        <w:t xml:space="preserve"> Как видно, сочетание двух плюсов с дефисом, после которого без пробела идет «подобный»</w:t>
      </w:r>
      <w:r w:rsidR="00512C86">
        <w:t>,</w:t>
      </w:r>
      <w:r>
        <w:t> – не слишком красивый вариант. В иностранных языках развито конструирование таких составных прилагательных, которые идут перед определяемым словом. В русском же языке лучше ставить их ПОСЛЕ определяемого слова, как это показано в сочетании, выделенным желтым.</w:t>
      </w:r>
    </w:p>
    <w:p w14:paraId="1E91826E" w14:textId="77777777" w:rsidR="00C05FC8" w:rsidRDefault="00C05FC8">
      <w:pPr>
        <w:ind w:right="-1333"/>
      </w:pPr>
    </w:p>
    <w:p w14:paraId="4F45848F" w14:textId="01400CE7" w:rsidR="00C05FC8" w:rsidRDefault="00C05FC8">
      <w:pPr>
        <w:ind w:right="-1333"/>
      </w:pPr>
      <w:r>
        <w:t>В тексте могут встречаться названия организаций и т.</w:t>
      </w:r>
      <w:r w:rsidR="00512C86">
        <w:t xml:space="preserve"> </w:t>
      </w:r>
      <w:r>
        <w:t>п., перевод которых может вызвать затруднение</w:t>
      </w:r>
      <w:r w:rsidR="00FE571F">
        <w:t>,</w:t>
      </w:r>
      <w:r>
        <w:t xml:space="preserve"> – в таком случае переводчику необходимо довести до сведения редактора текст оригинала, а уж редактор пускай «копает». Например, как писать «Эриксон </w:t>
      </w:r>
      <w:proofErr w:type="spellStart"/>
      <w:r>
        <w:t>Коммюникейшен</w:t>
      </w:r>
      <w:proofErr w:type="spellEnd"/>
      <w:r>
        <w:t>» – «</w:t>
      </w:r>
      <w:proofErr w:type="spellStart"/>
      <w:r>
        <w:t>Коммюникейшен</w:t>
      </w:r>
      <w:proofErr w:type="spellEnd"/>
      <w:r>
        <w:t>», «</w:t>
      </w:r>
      <w:proofErr w:type="spellStart"/>
      <w:r>
        <w:t>Коммюникейшн</w:t>
      </w:r>
      <w:proofErr w:type="spellEnd"/>
      <w:r>
        <w:t>», «</w:t>
      </w:r>
      <w:proofErr w:type="spellStart"/>
      <w:r>
        <w:t>Коммуникэйшн</w:t>
      </w:r>
      <w:proofErr w:type="spellEnd"/>
      <w:r>
        <w:t>» или вообще оставить как есть, в латинской транскрипции? Оставьте примечание для научного редактора, и он разъяснит ваши вопросы.</w:t>
      </w:r>
    </w:p>
    <w:p w14:paraId="1C4DC23C" w14:textId="77777777" w:rsidR="00C05FC8" w:rsidRDefault="00C05FC8">
      <w:pPr>
        <w:ind w:right="-1333"/>
      </w:pPr>
    </w:p>
    <w:p w14:paraId="6E213430" w14:textId="77777777" w:rsidR="00C05FC8" w:rsidRDefault="00C05FC8">
      <w:pPr>
        <w:ind w:right="-1333"/>
      </w:pPr>
      <w:r>
        <w:t xml:space="preserve">Отметьте несколько моментов, касающихся ОФОРМЛЕНИЯ ТЕКСТА. Важно, что при оформлении НИ В КОЕМ СЛУЧАЕ НЕЛЬЗЯ ТОЧНО СЛЕДОВАТЬ ОРИГИНАЛУ! Если американцы, немцы (или кто-нибудь еще) восторженно пишут с большой буквы каждое слово в каком-либо многословном термине, совершенно не стоит копировать их стиль. </w:t>
      </w:r>
    </w:p>
    <w:p w14:paraId="0ADBFEB7" w14:textId="77777777" w:rsidR="00C05FC8" w:rsidRDefault="00C05FC8">
      <w:pPr>
        <w:ind w:right="-1333"/>
      </w:pPr>
      <w:r>
        <w:t>Вот типичная ошибка такого рода:</w:t>
      </w:r>
    </w:p>
    <w:p w14:paraId="34C76DE6" w14:textId="77777777" w:rsidR="00C05FC8" w:rsidRDefault="00C05FC8">
      <w:pPr>
        <w:ind w:right="-1333"/>
        <w:rPr>
          <w:b/>
          <w:bCs/>
        </w:rPr>
      </w:pPr>
      <w:r>
        <w:rPr>
          <w:b/>
          <w:bCs/>
        </w:rPr>
        <w:t>Следует понимать, что в настоящий момент Активные Каналы разработаны для просмотра в автономном (</w:t>
      </w:r>
      <w:proofErr w:type="spellStart"/>
      <w:r>
        <w:rPr>
          <w:b/>
          <w:bCs/>
        </w:rPr>
        <w:t>offline</w:t>
      </w:r>
      <w:proofErr w:type="spellEnd"/>
      <w:r>
        <w:rPr>
          <w:b/>
          <w:bCs/>
        </w:rPr>
        <w:t>) режиме.</w:t>
      </w:r>
    </w:p>
    <w:p w14:paraId="61CFEBF7" w14:textId="77777777" w:rsidR="00C05FC8" w:rsidRDefault="00C05FC8">
      <w:pPr>
        <w:ind w:right="-1333"/>
      </w:pPr>
      <w:r>
        <w:t xml:space="preserve">В оригинале Active </w:t>
      </w:r>
      <w:proofErr w:type="spellStart"/>
      <w:r>
        <w:t>Channels</w:t>
      </w:r>
      <w:proofErr w:type="spellEnd"/>
      <w:r>
        <w:t xml:space="preserve"> были написаны именно так. НУ И ЧТО?! Давайте тогда писать каждое Существительное с большой Буквы, как это Немцы делают… В середине предложения «активные каналы» и тому подобные вещи должны писаться со строчной буквы.</w:t>
      </w:r>
    </w:p>
    <w:p w14:paraId="009C53A7" w14:textId="77777777" w:rsidR="00C05FC8" w:rsidRDefault="00C05FC8">
      <w:pPr>
        <w:ind w:right="-1333"/>
      </w:pPr>
    </w:p>
    <w:p w14:paraId="0841D6E2" w14:textId="113BA8D4" w:rsidR="00C05FC8" w:rsidRDefault="00C05FC8">
      <w:pPr>
        <w:ind w:right="-1333"/>
      </w:pPr>
      <w:r>
        <w:t>Так же точно следует обходиться с форматированием, предложенным в оригинале. Оно нас касается МАЛО. Конечно, если шрифтовые выделения имеют смысловое значение (в листингах и т.</w:t>
      </w:r>
      <w:r w:rsidR="00FE571F">
        <w:t xml:space="preserve"> </w:t>
      </w:r>
      <w:r>
        <w:t>п.), они должны строго сохраняться. А вот чисто «технические» моменты требуют соблюдения определенных стандартов, изложенных ниже.</w:t>
      </w:r>
    </w:p>
    <w:p w14:paraId="60DD4BD5" w14:textId="77777777" w:rsidR="00C05FC8" w:rsidRDefault="00C05FC8">
      <w:pPr>
        <w:ind w:right="-1333"/>
      </w:pPr>
    </w:p>
    <w:p w14:paraId="24B30468" w14:textId="675E5822" w:rsidR="00C05FC8" w:rsidRPr="000C4324" w:rsidRDefault="00C05FC8" w:rsidP="000C4324">
      <w:pPr>
        <w:ind w:right="-1333"/>
      </w:pPr>
      <w:r w:rsidRPr="000C4324">
        <w:t xml:space="preserve">Особо стоит следить за местоимениями, заменяющими такие существительные, как MICROSOFT (заменяется на «она» </w:t>
      </w:r>
      <w:r w:rsidR="00FE571F">
        <w:t>–</w:t>
      </w:r>
      <w:r w:rsidRPr="000C4324">
        <w:t xml:space="preserve"> т.</w:t>
      </w:r>
      <w:r w:rsidR="00FE571F">
        <w:t xml:space="preserve"> </w:t>
      </w:r>
      <w:r w:rsidRPr="000C4324">
        <w:t>е. «компания», «корпорация», «фирма»), WINDOWS 95/98 («она» – т.</w:t>
      </w:r>
      <w:r w:rsidR="00FE571F">
        <w:t xml:space="preserve"> </w:t>
      </w:r>
      <w:r w:rsidRPr="000C4324">
        <w:t>е. «операционная система») и т.</w:t>
      </w:r>
      <w:r w:rsidR="00FE571F">
        <w:t xml:space="preserve"> </w:t>
      </w:r>
      <w:r w:rsidRPr="000C4324">
        <w:t>д. А вообще, подобной замены следует избегать. Скажем, WORD не стоит заменять на «он» или «она» (программа). Лучше написать: «программа WORD сделала то-то и то-то».</w:t>
      </w:r>
    </w:p>
    <w:p w14:paraId="02BCD9A9" w14:textId="77777777" w:rsidR="00C05FC8" w:rsidRPr="000C4324" w:rsidRDefault="00C05FC8" w:rsidP="000C4324">
      <w:pPr>
        <w:ind w:right="-1333"/>
      </w:pPr>
    </w:p>
    <w:p w14:paraId="21F6CDA3" w14:textId="17B4B03F" w:rsidR="00C05FC8" w:rsidRPr="000C4324" w:rsidRDefault="00C05FC8" w:rsidP="000C4324">
      <w:pPr>
        <w:ind w:right="-1333"/>
      </w:pPr>
      <w:r w:rsidRPr="000C4324">
        <w:t xml:space="preserve">Ели автор обращается к «неизвестному читателю», то слова «вы», «вас», «вам», «ваше» в обращении НЕ СЛЕДУЕТ ПИСАТЬ С ПРОПИСНОЙ БУКВЫ (если они не стоят в начале предложения). Это не проявление неуважения к читателю </w:t>
      </w:r>
      <w:r w:rsidR="00FE571F">
        <w:t>–</w:t>
      </w:r>
      <w:r w:rsidRPr="000C4324">
        <w:t xml:space="preserve"> это стандарт для «обобщенного» обращения.</w:t>
      </w:r>
    </w:p>
    <w:p w14:paraId="143BA443" w14:textId="77777777" w:rsidR="00C05FC8" w:rsidRDefault="00C05FC8">
      <w:pPr>
        <w:pStyle w:val="210"/>
        <w:spacing w:line="360" w:lineRule="auto"/>
        <w:ind w:right="-1333"/>
        <w:jc w:val="both"/>
        <w:rPr>
          <w:rFonts w:ascii="Arial" w:hAnsi="Arial" w:cs="Arial"/>
          <w:sz w:val="18"/>
          <w:szCs w:val="18"/>
        </w:rPr>
      </w:pPr>
    </w:p>
    <w:p w14:paraId="4F1951BD" w14:textId="77777777" w:rsidR="00C05FC8" w:rsidRDefault="00C05FC8">
      <w:pPr>
        <w:pStyle w:val="210"/>
        <w:spacing w:line="360" w:lineRule="auto"/>
        <w:ind w:right="-1333"/>
        <w:jc w:val="both"/>
        <w:rPr>
          <w:rFonts w:ascii="MS Serif Cyr" w:hAnsi="MS Serif Cyr" w:cs="MS Serif Cyr"/>
        </w:rPr>
      </w:pPr>
      <w:r>
        <w:rPr>
          <w:rFonts w:ascii="MS Serif Cyr" w:hAnsi="MS Serif Cyr" w:cs="MS Serif Cyr"/>
        </w:rPr>
        <w:t>Удачной работы!</w:t>
      </w:r>
    </w:p>
    <w:sectPr w:rsidR="00C05FC8">
      <w:pgSz w:w="11906" w:h="16838" w:code="9"/>
      <w:pgMar w:top="851" w:right="1797" w:bottom="851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etC">
    <w:altName w:val="Calibri"/>
    <w:panose1 w:val="000005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erif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335C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CDE5A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5807B1F"/>
    <w:multiLevelType w:val="singleLevel"/>
    <w:tmpl w:val="19F2C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1D3C38B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2125085"/>
    <w:multiLevelType w:val="singleLevel"/>
    <w:tmpl w:val="95E6438C"/>
    <w:lvl w:ilvl="0">
      <w:start w:val="1"/>
      <w:numFmt w:val="bullet"/>
      <w:pStyle w:val="2"/>
      <w:lvlText w:val="•"/>
      <w:lvlJc w:val="left"/>
      <w:pPr>
        <w:tabs>
          <w:tab w:val="num" w:pos="984"/>
        </w:tabs>
        <w:ind w:left="737" w:hanging="113"/>
      </w:pPr>
      <w:rPr>
        <w:rFonts w:ascii="Times New Roman" w:hAnsi="Times New Roman" w:hint="default"/>
      </w:rPr>
    </w:lvl>
  </w:abstractNum>
  <w:abstractNum w:abstractNumId="6" w15:restartNumberingAfterBreak="0">
    <w:nsid w:val="36AA614A"/>
    <w:multiLevelType w:val="singleLevel"/>
    <w:tmpl w:val="CBE483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F5E370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5AB92C5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261647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661A4CDF"/>
    <w:multiLevelType w:val="singleLevel"/>
    <w:tmpl w:val="38E4043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</w:rPr>
    </w:lvl>
  </w:abstractNum>
  <w:abstractNum w:abstractNumId="11" w15:restartNumberingAfterBreak="0">
    <w:nsid w:val="68D507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A586E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F9D738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7"/>
  </w:num>
  <w:num w:numId="7">
    <w:abstractNumId w:val="2"/>
  </w:num>
  <w:num w:numId="8">
    <w:abstractNumId w:val="5"/>
  </w:num>
  <w:num w:numId="9">
    <w:abstractNumId w:val="3"/>
  </w:num>
  <w:num w:numId="10">
    <w:abstractNumId w:val="12"/>
  </w:num>
  <w:num w:numId="11">
    <w:abstractNumId w:val="13"/>
  </w:num>
  <w:num w:numId="12">
    <w:abstractNumId w:val="11"/>
  </w:num>
  <w:num w:numId="13">
    <w:abstractNumId w:val="1"/>
  </w:num>
  <w:num w:numId="14">
    <w:abstractNumId w:val="8"/>
  </w:num>
  <w:num w:numId="15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E28"/>
    <w:rsid w:val="00035D76"/>
    <w:rsid w:val="000C4324"/>
    <w:rsid w:val="003929C8"/>
    <w:rsid w:val="003F3585"/>
    <w:rsid w:val="004F16AC"/>
    <w:rsid w:val="004F72EE"/>
    <w:rsid w:val="00512C86"/>
    <w:rsid w:val="00644E28"/>
    <w:rsid w:val="00A72B72"/>
    <w:rsid w:val="00AA26B5"/>
    <w:rsid w:val="00B849EF"/>
    <w:rsid w:val="00C05FC8"/>
    <w:rsid w:val="00C50B54"/>
    <w:rsid w:val="00C527CD"/>
    <w:rsid w:val="00CE7BE0"/>
    <w:rsid w:val="00D67AC4"/>
    <w:rsid w:val="00E95AA9"/>
    <w:rsid w:val="00EB2D4C"/>
    <w:rsid w:val="00F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89EC97"/>
  <w14:defaultImageDpi w14:val="96"/>
  <w15:docId w15:val="{5D9F0FB1-2A0F-48A0-8167-595BDF72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0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footer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Normal"/>
    <w:qFormat/>
    <w:pPr>
      <w:spacing w:after="0" w:line="240" w:lineRule="auto"/>
    </w:pPr>
    <w:rPr>
      <w:rFonts w:ascii="Times New Roman" w:hAnsi="Times New Roman"/>
      <w:lang w:eastAsia="ru-RU"/>
    </w:rPr>
  </w:style>
  <w:style w:type="paragraph" w:styleId="9">
    <w:name w:val="heading 9"/>
    <w:basedOn w:val="a"/>
    <w:next w:val="a"/>
    <w:link w:val="91"/>
    <w:qFormat/>
    <w:rsid w:val="00EB2D4C"/>
    <w:pPr>
      <w:keepNext/>
      <w:ind w:right="-1050"/>
      <w:outlineLvl w:val="8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21"/>
    <w:next w:val="a"/>
    <w:link w:val="1"/>
    <w:uiPriority w:val="99"/>
    <w:qFormat/>
    <w:pPr>
      <w:widowControl w:val="0"/>
      <w:tabs>
        <w:tab w:val="left" w:pos="5103"/>
      </w:tabs>
      <w:spacing w:before="180" w:after="80"/>
      <w:ind w:right="-482"/>
      <w:outlineLvl w:val="0"/>
    </w:pPr>
    <w:rPr>
      <w:i w:val="0"/>
      <w:iCs w:val="0"/>
      <w:sz w:val="56"/>
      <w:szCs w:val="56"/>
    </w:rPr>
  </w:style>
  <w:style w:type="paragraph" w:customStyle="1" w:styleId="21">
    <w:name w:val="Заголовок 21"/>
    <w:basedOn w:val="a"/>
    <w:next w:val="a"/>
    <w:link w:val="20"/>
    <w:uiPriority w:val="99"/>
    <w:qFormat/>
    <w:pPr>
      <w:keepNext/>
      <w:spacing w:before="40" w:after="4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31">
    <w:name w:val="Заголовок 31"/>
    <w:basedOn w:val="a"/>
    <w:next w:val="a"/>
    <w:link w:val="3"/>
    <w:uiPriority w:val="99"/>
    <w:qFormat/>
    <w:pPr>
      <w:keepNext/>
      <w:spacing w:before="120" w:after="60"/>
      <w:ind w:right="-1049"/>
      <w:outlineLvl w:val="2"/>
    </w:pPr>
    <w:rPr>
      <w:rFonts w:ascii="FreeSetC" w:hAnsi="FreeSetC" w:cs="FreeSetC"/>
      <w:b/>
      <w:bCs/>
      <w:sz w:val="24"/>
      <w:szCs w:val="24"/>
    </w:rPr>
  </w:style>
  <w:style w:type="paragraph" w:customStyle="1" w:styleId="41">
    <w:name w:val="Заголовок 41"/>
    <w:basedOn w:val="a"/>
    <w:next w:val="a"/>
    <w:link w:val="4"/>
    <w:uiPriority w:val="99"/>
    <w:qFormat/>
    <w:pPr>
      <w:keepNext/>
      <w:ind w:right="33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customStyle="1" w:styleId="51">
    <w:name w:val="Заголовок 51"/>
    <w:basedOn w:val="a"/>
    <w:next w:val="a"/>
    <w:link w:val="5"/>
    <w:uiPriority w:val="99"/>
    <w:qFormat/>
    <w:pPr>
      <w:keepNext/>
      <w:outlineLvl w:val="4"/>
    </w:pPr>
    <w:rPr>
      <w:b/>
      <w:bCs/>
      <w:cap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9"/>
    <w:qFormat/>
    <w:pPr>
      <w:keepNext/>
      <w:ind w:right="140"/>
      <w:jc w:val="both"/>
      <w:outlineLvl w:val="5"/>
    </w:pPr>
    <w:rPr>
      <w:i/>
      <w:iCs/>
      <w:sz w:val="24"/>
      <w:szCs w:val="24"/>
    </w:rPr>
  </w:style>
  <w:style w:type="paragraph" w:customStyle="1" w:styleId="71">
    <w:name w:val="Заголовок 71"/>
    <w:basedOn w:val="a"/>
    <w:next w:val="a"/>
    <w:link w:val="7"/>
    <w:uiPriority w:val="99"/>
    <w:qFormat/>
    <w:pPr>
      <w:keepNext/>
      <w:ind w:right="34"/>
      <w:jc w:val="center"/>
      <w:outlineLvl w:val="6"/>
    </w:pPr>
    <w:rPr>
      <w:b/>
      <w:bCs/>
      <w:sz w:val="24"/>
      <w:szCs w:val="24"/>
    </w:rPr>
  </w:style>
  <w:style w:type="paragraph" w:customStyle="1" w:styleId="81">
    <w:name w:val="Заголовок 81"/>
    <w:basedOn w:val="a"/>
    <w:next w:val="a"/>
    <w:link w:val="8"/>
    <w:uiPriority w:val="99"/>
    <w:qFormat/>
    <w:pPr>
      <w:spacing w:before="240" w:after="60" w:line="360" w:lineRule="auto"/>
      <w:outlineLvl w:val="7"/>
    </w:pPr>
    <w:rPr>
      <w:rFonts w:ascii="Arial" w:hAnsi="Arial" w:cs="Arial"/>
      <w:i/>
      <w:iCs/>
      <w:noProof/>
    </w:rPr>
  </w:style>
  <w:style w:type="paragraph" w:customStyle="1" w:styleId="910">
    <w:name w:val="Заголовок 91"/>
    <w:basedOn w:val="a"/>
    <w:next w:val="a"/>
    <w:link w:val="90"/>
    <w:uiPriority w:val="99"/>
    <w:qFormat/>
    <w:pPr>
      <w:keepNext/>
      <w:ind w:right="-1050"/>
      <w:outlineLvl w:val="8"/>
    </w:pPr>
    <w:rPr>
      <w:b/>
      <w:bCs/>
    </w:rPr>
  </w:style>
  <w:style w:type="character" w:customStyle="1" w:styleId="1">
    <w:name w:val="Заголовок 1 Знак"/>
    <w:basedOn w:val="a0"/>
    <w:link w:val="1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1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link w:val="31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5">
    <w:name w:val="Заголовок 5 Знак"/>
    <w:basedOn w:val="a0"/>
    <w:link w:val="51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6">
    <w:name w:val="Заголовок 6 Знак"/>
    <w:basedOn w:val="a0"/>
    <w:link w:val="61"/>
    <w:uiPriority w:val="9"/>
    <w:semiHidden/>
    <w:locked/>
    <w:rPr>
      <w:rFonts w:cs="Times New Roman"/>
      <w:b/>
      <w:bCs/>
    </w:rPr>
  </w:style>
  <w:style w:type="character" w:customStyle="1" w:styleId="7">
    <w:name w:val="Заголовок 7 Знак"/>
    <w:basedOn w:val="a0"/>
    <w:link w:val="71"/>
    <w:uiPriority w:val="9"/>
    <w:semiHidden/>
    <w:locked/>
    <w:rPr>
      <w:rFonts w:cs="Times New Roman"/>
      <w:sz w:val="24"/>
      <w:szCs w:val="24"/>
    </w:rPr>
  </w:style>
  <w:style w:type="character" w:customStyle="1" w:styleId="8">
    <w:name w:val="Заголовок 8 Знак"/>
    <w:basedOn w:val="a0"/>
    <w:link w:val="81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10"/>
    <w:uiPriority w:val="9"/>
    <w:semiHidden/>
    <w:locked/>
    <w:rPr>
      <w:rFonts w:asciiTheme="majorHAnsi" w:eastAsiaTheme="majorEastAsia" w:hAnsiTheme="majorHAnsi" w:cs="Times New Roman"/>
    </w:rPr>
  </w:style>
  <w:style w:type="character" w:customStyle="1" w:styleId="10">
    <w:name w:val="Знак примечания1"/>
    <w:basedOn w:val="a0"/>
    <w:uiPriority w:val="99"/>
    <w:rPr>
      <w:rFonts w:cs="Times New Roman"/>
      <w:sz w:val="16"/>
      <w:szCs w:val="16"/>
    </w:rPr>
  </w:style>
  <w:style w:type="paragraph" w:customStyle="1" w:styleId="12">
    <w:name w:val="Текст примечания1"/>
    <w:basedOn w:val="a"/>
    <w:link w:val="a3"/>
    <w:uiPriority w:val="99"/>
  </w:style>
  <w:style w:type="character" w:customStyle="1" w:styleId="a3">
    <w:name w:val="Текст примечания Знак"/>
    <w:basedOn w:val="a0"/>
    <w:link w:val="1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2">
    <w:name w:val="А_Список2"/>
    <w:basedOn w:val="a"/>
    <w:uiPriority w:val="99"/>
    <w:pPr>
      <w:numPr>
        <w:numId w:val="8"/>
      </w:numPr>
    </w:pPr>
  </w:style>
  <w:style w:type="paragraph" w:customStyle="1" w:styleId="13">
    <w:name w:val="Основной текст1"/>
    <w:basedOn w:val="a"/>
    <w:link w:val="a4"/>
    <w:uiPriority w:val="99"/>
    <w:rPr>
      <w:rFonts w:ascii="Courier" w:hAnsi="Courier" w:cs="Courier"/>
    </w:rPr>
  </w:style>
  <w:style w:type="character" w:customStyle="1" w:styleId="a4">
    <w:name w:val="Основной текст Знак"/>
    <w:basedOn w:val="a0"/>
    <w:link w:val="13"/>
    <w:uiPriority w:val="99"/>
    <w:semiHidden/>
    <w:locked/>
    <w:rPr>
      <w:rFonts w:ascii="Times New Roman" w:hAnsi="Times New Roman" w:cs="Times New Roman"/>
    </w:rPr>
  </w:style>
  <w:style w:type="paragraph" w:customStyle="1" w:styleId="a5">
    <w:name w:val="Нормальный"/>
    <w:pPr>
      <w:spacing w:after="0" w:line="240" w:lineRule="auto"/>
      <w:ind w:left="1134" w:right="567"/>
    </w:pPr>
    <w:rPr>
      <w:rFonts w:ascii="Times New Roman" w:hAnsi="Times New Roman"/>
      <w:noProof/>
      <w:sz w:val="20"/>
      <w:szCs w:val="20"/>
      <w:lang w:eastAsia="ru-RU"/>
    </w:rPr>
  </w:style>
  <w:style w:type="paragraph" w:customStyle="1" w:styleId="210">
    <w:name w:val="Основной текст 21"/>
    <w:basedOn w:val="a"/>
    <w:link w:val="22"/>
    <w:uiPriority w:val="99"/>
    <w:pPr>
      <w:ind w:right="-1050"/>
    </w:pPr>
    <w:rPr>
      <w:rFonts w:ascii="MS Serif" w:hAnsi="MS Serif" w:cs="MS Serif"/>
      <w:sz w:val="28"/>
      <w:szCs w:val="28"/>
    </w:rPr>
  </w:style>
  <w:style w:type="character" w:customStyle="1" w:styleId="22">
    <w:name w:val="Основной текст 2 Знак"/>
    <w:basedOn w:val="a0"/>
    <w:link w:val="210"/>
    <w:uiPriority w:val="99"/>
    <w:semiHidden/>
    <w:locked/>
    <w:rPr>
      <w:rFonts w:ascii="Times New Roman" w:hAnsi="Times New Roman" w:cs="Times New Roman"/>
    </w:rPr>
  </w:style>
  <w:style w:type="paragraph" w:customStyle="1" w:styleId="310">
    <w:name w:val="Основной текст 31"/>
    <w:basedOn w:val="a"/>
    <w:link w:val="30"/>
    <w:uiPriority w:val="99"/>
    <w:pPr>
      <w:ind w:right="-1050"/>
    </w:pPr>
    <w:rPr>
      <w:rFonts w:ascii="Courier" w:hAnsi="Courier" w:cs="Courier"/>
      <w:sz w:val="28"/>
      <w:szCs w:val="28"/>
    </w:rPr>
  </w:style>
  <w:style w:type="character" w:customStyle="1" w:styleId="30">
    <w:name w:val="Основной текст 3 Знак"/>
    <w:basedOn w:val="a0"/>
    <w:link w:val="310"/>
    <w:uiPriority w:val="99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14">
    <w:name w:val="Верхний колонтитул1"/>
    <w:basedOn w:val="a5"/>
    <w:next w:val="a5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14"/>
    <w:uiPriority w:val="99"/>
    <w:semiHidden/>
    <w:locked/>
    <w:rPr>
      <w:rFonts w:ascii="Times New Roman" w:hAnsi="Times New Roman" w:cs="Times New Roman"/>
    </w:rPr>
  </w:style>
  <w:style w:type="paragraph" w:customStyle="1" w:styleId="a7">
    <w:name w:val="Термин"/>
    <w:basedOn w:val="a"/>
    <w:next w:val="a"/>
    <w:uiPriority w:val="99"/>
    <w:pPr>
      <w:spacing w:after="160"/>
      <w:jc w:val="both"/>
    </w:pPr>
    <w:rPr>
      <w:b/>
      <w:bCs/>
    </w:rPr>
  </w:style>
  <w:style w:type="paragraph" w:customStyle="1" w:styleId="a8">
    <w:name w:val="Листинг"/>
    <w:basedOn w:val="a"/>
    <w:autoRedefine/>
    <w:uiPriority w:val="99"/>
    <w:pPr>
      <w:ind w:left="993" w:right="-760" w:firstLine="283"/>
    </w:pPr>
    <w:rPr>
      <w:rFonts w:ascii="Courier New" w:hAnsi="Courier New" w:cs="Courier New"/>
      <w:sz w:val="16"/>
      <w:szCs w:val="16"/>
    </w:rPr>
  </w:style>
  <w:style w:type="paragraph" w:customStyle="1" w:styleId="a9">
    <w:name w:val="Код в тексте"/>
    <w:basedOn w:val="a"/>
    <w:uiPriority w:val="99"/>
    <w:pPr>
      <w:ind w:right="-1333"/>
    </w:pPr>
    <w:rPr>
      <w:rFonts w:ascii="Courier New" w:hAnsi="Courier New" w:cs="Courier New"/>
      <w:strike/>
      <w:sz w:val="16"/>
      <w:szCs w:val="16"/>
      <w:lang w:val="en-US"/>
    </w:rPr>
  </w:style>
  <w:style w:type="paragraph" w:customStyle="1" w:styleId="aa">
    <w:name w:val="Абзац"/>
    <w:basedOn w:val="a"/>
    <w:uiPriority w:val="99"/>
    <w:pPr>
      <w:ind w:firstLine="340"/>
      <w:jc w:val="both"/>
    </w:pPr>
  </w:style>
  <w:style w:type="paragraph" w:customStyle="1" w:styleId="ab">
    <w:name w:val="красный"/>
    <w:basedOn w:val="210"/>
    <w:uiPriority w:val="99"/>
    <w:pPr>
      <w:ind w:right="33"/>
      <w:jc w:val="both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110">
    <w:name w:val="Указатель 11"/>
    <w:basedOn w:val="a"/>
    <w:next w:val="a"/>
    <w:autoRedefine/>
    <w:uiPriority w:val="99"/>
    <w:pPr>
      <w:ind w:left="220" w:hanging="220"/>
    </w:pPr>
  </w:style>
  <w:style w:type="paragraph" w:customStyle="1" w:styleId="211">
    <w:name w:val="Указатель 21"/>
    <w:basedOn w:val="a"/>
    <w:next w:val="a"/>
    <w:autoRedefine/>
    <w:uiPriority w:val="99"/>
    <w:pPr>
      <w:ind w:left="440" w:hanging="220"/>
    </w:pPr>
  </w:style>
  <w:style w:type="paragraph" w:customStyle="1" w:styleId="311">
    <w:name w:val="Указатель 31"/>
    <w:basedOn w:val="a"/>
    <w:next w:val="a"/>
    <w:autoRedefine/>
    <w:uiPriority w:val="99"/>
    <w:pPr>
      <w:ind w:left="660" w:hanging="220"/>
    </w:pPr>
  </w:style>
  <w:style w:type="paragraph" w:customStyle="1" w:styleId="410">
    <w:name w:val="Указатель 41"/>
    <w:basedOn w:val="a"/>
    <w:next w:val="a"/>
    <w:autoRedefine/>
    <w:uiPriority w:val="99"/>
    <w:pPr>
      <w:ind w:left="880" w:hanging="220"/>
    </w:pPr>
  </w:style>
  <w:style w:type="paragraph" w:customStyle="1" w:styleId="510">
    <w:name w:val="Указатель 51"/>
    <w:basedOn w:val="a"/>
    <w:next w:val="a"/>
    <w:autoRedefine/>
    <w:uiPriority w:val="99"/>
    <w:pPr>
      <w:ind w:left="1100" w:hanging="220"/>
    </w:pPr>
  </w:style>
  <w:style w:type="paragraph" w:customStyle="1" w:styleId="610">
    <w:name w:val="Указатель 61"/>
    <w:basedOn w:val="a"/>
    <w:next w:val="a"/>
    <w:autoRedefine/>
    <w:uiPriority w:val="99"/>
    <w:pPr>
      <w:ind w:left="1320" w:hanging="220"/>
    </w:pPr>
  </w:style>
  <w:style w:type="paragraph" w:customStyle="1" w:styleId="710">
    <w:name w:val="Указатель 71"/>
    <w:basedOn w:val="a"/>
    <w:next w:val="a"/>
    <w:autoRedefine/>
    <w:uiPriority w:val="99"/>
    <w:pPr>
      <w:ind w:left="1540" w:hanging="220"/>
    </w:pPr>
  </w:style>
  <w:style w:type="paragraph" w:customStyle="1" w:styleId="810">
    <w:name w:val="Указатель 81"/>
    <w:basedOn w:val="a"/>
    <w:next w:val="a"/>
    <w:autoRedefine/>
    <w:uiPriority w:val="99"/>
    <w:pPr>
      <w:ind w:left="1760" w:hanging="220"/>
    </w:pPr>
  </w:style>
  <w:style w:type="paragraph" w:customStyle="1" w:styleId="911">
    <w:name w:val="Указатель 91"/>
    <w:basedOn w:val="a"/>
    <w:next w:val="a"/>
    <w:autoRedefine/>
    <w:uiPriority w:val="99"/>
    <w:pPr>
      <w:ind w:left="1980" w:hanging="220"/>
    </w:pPr>
  </w:style>
  <w:style w:type="paragraph" w:customStyle="1" w:styleId="15">
    <w:name w:val="Указатель1"/>
    <w:basedOn w:val="a"/>
    <w:next w:val="110"/>
    <w:uiPriority w:val="99"/>
  </w:style>
  <w:style w:type="paragraph" w:customStyle="1" w:styleId="16">
    <w:name w:val="Цитата1"/>
    <w:basedOn w:val="a"/>
    <w:uiPriority w:val="99"/>
    <w:pPr>
      <w:ind w:left="426" w:right="-1333"/>
    </w:pPr>
  </w:style>
  <w:style w:type="paragraph" w:customStyle="1" w:styleId="17">
    <w:name w:val="Текст выноски1"/>
    <w:basedOn w:val="a"/>
    <w:link w:val="ac"/>
    <w:uiPriority w:val="99"/>
    <w:semiHidden/>
    <w:unhideWhenUsed/>
    <w:rsid w:val="00644E2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17"/>
    <w:uiPriority w:val="99"/>
    <w:semiHidden/>
    <w:locked/>
    <w:rsid w:val="00644E28"/>
    <w:rPr>
      <w:rFonts w:ascii="Tahoma" w:hAnsi="Tahoma" w:cs="Tahoma"/>
      <w:sz w:val="16"/>
      <w:szCs w:val="16"/>
    </w:rPr>
  </w:style>
  <w:style w:type="paragraph" w:styleId="ad">
    <w:name w:val="annotation text"/>
    <w:basedOn w:val="a"/>
    <w:link w:val="18"/>
    <w:uiPriority w:val="99"/>
    <w:rPr>
      <w:sz w:val="20"/>
      <w:szCs w:val="20"/>
    </w:rPr>
  </w:style>
  <w:style w:type="character" w:customStyle="1" w:styleId="18">
    <w:name w:val="Текст примечания Знак1"/>
    <w:basedOn w:val="a0"/>
    <w:link w:val="ad"/>
    <w:uiPriority w:val="99"/>
    <w:rPr>
      <w:rFonts w:ascii="Times New Roman" w:hAnsi="Times New Roman"/>
      <w:sz w:val="20"/>
      <w:szCs w:val="20"/>
      <w:lang w:eastAsia="ru-RU"/>
    </w:rPr>
  </w:style>
  <w:style w:type="character" w:styleId="ae">
    <w:name w:val="annotation reference"/>
    <w:basedOn w:val="a0"/>
    <w:uiPriority w:val="99"/>
    <w:rPr>
      <w:sz w:val="16"/>
      <w:szCs w:val="16"/>
    </w:rPr>
  </w:style>
  <w:style w:type="paragraph" w:styleId="af">
    <w:name w:val="Balloon Text"/>
    <w:basedOn w:val="a"/>
    <w:link w:val="19"/>
    <w:uiPriority w:val="99"/>
    <w:semiHidden/>
    <w:unhideWhenUsed/>
    <w:rsid w:val="00D67AC4"/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"/>
    <w:basedOn w:val="a0"/>
    <w:link w:val="af"/>
    <w:uiPriority w:val="99"/>
    <w:semiHidden/>
    <w:rsid w:val="00D67AC4"/>
    <w:rPr>
      <w:rFonts w:ascii="Segoe UI" w:hAnsi="Segoe UI" w:cs="Segoe UI"/>
      <w:sz w:val="18"/>
      <w:szCs w:val="18"/>
      <w:lang w:eastAsia="ru-RU"/>
    </w:rPr>
  </w:style>
  <w:style w:type="character" w:customStyle="1" w:styleId="af0">
    <w:name w:val="Программа"/>
    <w:basedOn w:val="a0"/>
    <w:uiPriority w:val="1"/>
    <w:qFormat/>
    <w:rsid w:val="00D67AC4"/>
    <w:rPr>
      <w:strike/>
      <w:dstrike w:val="0"/>
    </w:rPr>
  </w:style>
  <w:style w:type="character" w:customStyle="1" w:styleId="91">
    <w:name w:val="Заголовок 9 Знак1"/>
    <w:basedOn w:val="a0"/>
    <w:link w:val="9"/>
    <w:rsid w:val="00EB2D4C"/>
    <w:rPr>
      <w:rFonts w:ascii="Times New Roman" w:eastAsia="Times New Roman" w:hAnsi="Times New Roman"/>
      <w:b/>
      <w:bCs/>
      <w:lang w:eastAsia="ru-RU"/>
    </w:rPr>
  </w:style>
  <w:style w:type="paragraph" w:styleId="af1">
    <w:name w:val="List Paragraph"/>
    <w:basedOn w:val="a"/>
    <w:uiPriority w:val="34"/>
    <w:qFormat/>
    <w:rsid w:val="00EB2D4C"/>
    <w:pPr>
      <w:ind w:left="720"/>
      <w:contextualSpacing/>
    </w:pPr>
  </w:style>
  <w:style w:type="paragraph" w:styleId="af2">
    <w:name w:val="annotation subject"/>
    <w:basedOn w:val="ad"/>
    <w:next w:val="ad"/>
    <w:link w:val="af3"/>
    <w:uiPriority w:val="99"/>
    <w:semiHidden/>
    <w:unhideWhenUsed/>
    <w:rsid w:val="00B849EF"/>
    <w:rPr>
      <w:b/>
      <w:bCs/>
    </w:rPr>
  </w:style>
  <w:style w:type="character" w:customStyle="1" w:styleId="af3">
    <w:name w:val="Тема примечания Знак"/>
    <w:basedOn w:val="18"/>
    <w:link w:val="af2"/>
    <w:uiPriority w:val="99"/>
    <w:semiHidden/>
    <w:rsid w:val="00B849EF"/>
    <w:rPr>
      <w:rFonts w:ascii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0B1C4-3B1E-4DBA-AF8E-7CEB0F811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14</Pages>
  <Words>5823</Words>
  <Characters>33194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D</Company>
  <LinksUpToDate>false</LinksUpToDate>
  <CharactersWithSpaces>38940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Ольга Готлиб</dc:creator>
  <cp:keywords/>
  <dc:description/>
  <cp:lastModifiedBy>Валерий Яценков</cp:lastModifiedBy>
  <cp:revision>10</cp:revision>
  <cp:lastPrinted>2001-08-27T19:05:00Z</cp:lastPrinted>
  <dcterms:created xsi:type="dcterms:W3CDTF">2020-04-22T21:55:00Z</dcterms:created>
  <dcterms:modified xsi:type="dcterms:W3CDTF">2025-09-25T10:49:00Z</dcterms:modified>
</cp:coreProperties>
</file>